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C878" w14:textId="77777777" w:rsidR="00BE74FF" w:rsidRPr="00BE74FF" w:rsidRDefault="00BE74FF" w:rsidP="00BE74FF">
      <w:pPr>
        <w:pStyle w:val="Titolo1"/>
        <w:jc w:val="center"/>
        <w:rPr>
          <w:rFonts w:eastAsia="Times New Roman"/>
          <w:b/>
          <w:bCs/>
          <w:color w:val="4472C4" w:themeColor="accent1"/>
          <w:sz w:val="36"/>
          <w:szCs w:val="36"/>
          <w:lang w:eastAsia="it-IT"/>
        </w:rPr>
      </w:pPr>
      <w:r w:rsidRPr="00BE74FF">
        <w:rPr>
          <w:rFonts w:eastAsia="Times New Roman"/>
          <w:b/>
          <w:bCs/>
          <w:color w:val="4472C4" w:themeColor="accent1"/>
          <w:sz w:val="36"/>
          <w:szCs w:val="36"/>
          <w:lang w:eastAsia="it-IT"/>
        </w:rPr>
        <w:t>LA SPESA DEI COMUNI PER I SERVIZI SOCIALI</w:t>
      </w:r>
    </w:p>
    <w:p w14:paraId="32FC3E5D" w14:textId="150BF7F3" w:rsidR="00BE74FF" w:rsidRPr="00BE74FF" w:rsidRDefault="00BE74FF" w:rsidP="00BE74FF">
      <w:pPr>
        <w:pStyle w:val="Titolo1"/>
        <w:jc w:val="center"/>
        <w:rPr>
          <w:rFonts w:eastAsia="Times New Roman"/>
          <w:b/>
          <w:bCs/>
          <w:color w:val="4472C4" w:themeColor="accent1"/>
          <w:sz w:val="22"/>
          <w:szCs w:val="22"/>
          <w:lang w:eastAsia="it-IT"/>
        </w:rPr>
      </w:pPr>
      <w:r w:rsidRPr="00BE74FF">
        <w:rPr>
          <w:rFonts w:eastAsia="Times New Roman"/>
          <w:b/>
          <w:bCs/>
          <w:color w:val="4472C4" w:themeColor="accent1"/>
          <w:sz w:val="22"/>
          <w:szCs w:val="22"/>
          <w:lang w:eastAsia="it-IT"/>
        </w:rPr>
        <w:t>Sintesi per la stampa</w:t>
      </w:r>
    </w:p>
    <w:p w14:paraId="652508EC" w14:textId="0CC5128E" w:rsidR="00BE74FF" w:rsidRPr="006C154D" w:rsidRDefault="006C154D" w:rsidP="00BE74FF">
      <w:pPr>
        <w:pStyle w:val="Titolo1"/>
        <w:jc w:val="both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it-IT"/>
        </w:rPr>
        <w:t>DAL 2013</w:t>
      </w:r>
      <w:r w:rsidR="00BE74FF" w:rsidRPr="006C154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it-IT"/>
        </w:rPr>
        <w:t xml:space="preserve"> LA SPESA DEI COMUNI PER I SERVIZI SOCIALI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it-IT"/>
        </w:rPr>
        <w:t xml:space="preserve"> E’ AUMENTATA DEL 14,4%</w:t>
      </w:r>
    </w:p>
    <w:p w14:paraId="62711E59" w14:textId="03C79D78" w:rsidR="00BE74FF" w:rsidRDefault="00BE74FF" w:rsidP="00BE74FF">
      <w:pPr>
        <w:pStyle w:val="Titolo1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it-IT"/>
        </w:rPr>
      </w:pPr>
      <w:r w:rsidRPr="006C154D">
        <w:rPr>
          <w:rFonts w:asciiTheme="minorHAnsi" w:eastAsia="Times New Roman" w:hAnsiTheme="minorHAnsi" w:cstheme="minorHAnsi"/>
          <w:color w:val="auto"/>
          <w:sz w:val="24"/>
          <w:szCs w:val="24"/>
          <w:lang w:eastAsia="it-IT"/>
        </w:rPr>
        <w:t>La spesa dei comuni per i servizi sociali è aumentata nel 2020 in modo significativo per fronteggiare i nuovi bisogni assistenziali derivanti dall’emergenza sanitaria esplosa con il Covid-19 e per la conseguente crisi economica e sociale, raggiungendo i 7,85 miliardi di euro, il 4,3% in più rispetto al 2019</w:t>
      </w:r>
      <w:r w:rsidR="007825D1" w:rsidRPr="006C154D">
        <w:rPr>
          <w:rFonts w:asciiTheme="minorHAnsi" w:eastAsia="Times New Roman" w:hAnsiTheme="minorHAnsi" w:cstheme="minorHAnsi"/>
          <w:color w:val="auto"/>
          <w:sz w:val="24"/>
          <w:szCs w:val="24"/>
          <w:lang w:eastAsia="it-IT"/>
        </w:rPr>
        <w:t>, il 14,4% in più rispetto invece al 2013.</w:t>
      </w:r>
    </w:p>
    <w:p w14:paraId="3D680F2B" w14:textId="77777777" w:rsidR="00F611B9" w:rsidRDefault="00F611B9" w:rsidP="00F611B9">
      <w:pPr>
        <w:rPr>
          <w:lang w:eastAsia="it-IT"/>
        </w:rPr>
      </w:pPr>
    </w:p>
    <w:p w14:paraId="08FB3E31" w14:textId="69D3E45C" w:rsidR="00F611B9" w:rsidRDefault="00F611B9" w:rsidP="00F611B9">
      <w:pPr>
        <w:rPr>
          <w:lang w:eastAsia="it-IT"/>
        </w:rPr>
      </w:pPr>
      <w:r w:rsidRPr="00F611B9">
        <w:rPr>
          <w:noProof/>
          <w:lang w:eastAsia="it-IT"/>
        </w:rPr>
        <w:drawing>
          <wp:inline distT="0" distB="0" distL="0" distR="0" wp14:anchorId="00EC7DEF" wp14:editId="162E0C4E">
            <wp:extent cx="6120130" cy="3247390"/>
            <wp:effectExtent l="0" t="0" r="0" b="0"/>
            <wp:docPr id="2" name="Immagine 1" descr="Immagine che contiene testo, linea, schermata, diagramma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80D41E01-D5D6-80BD-5014-9E7B705C93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, linea, schermata, diagramma&#10;&#10;Descrizione generata automaticamente">
                      <a:extLst>
                        <a:ext uri="{FF2B5EF4-FFF2-40B4-BE49-F238E27FC236}">
                          <a16:creationId xmlns:a16="http://schemas.microsoft.com/office/drawing/2014/main" id="{80D41E01-D5D6-80BD-5014-9E7B705C93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8AB0F" w14:textId="77777777" w:rsidR="00F611B9" w:rsidRPr="00EB62D1" w:rsidRDefault="00F611B9" w:rsidP="00EB62D1">
      <w:pPr>
        <w:rPr>
          <w:lang w:eastAsia="it-IT"/>
        </w:rPr>
      </w:pPr>
    </w:p>
    <w:p w14:paraId="4A612FC6" w14:textId="77777777" w:rsidR="00C85D14" w:rsidRDefault="00C85D14" w:rsidP="00A67CC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</w:pPr>
    </w:p>
    <w:p w14:paraId="33FF2FEA" w14:textId="77777777" w:rsidR="006C154D" w:rsidRDefault="006C154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7951339" w14:textId="77777777" w:rsidR="00A67CC0" w:rsidRPr="007825D1" w:rsidRDefault="00A67CC0" w:rsidP="00A67CC0">
      <w:pPr>
        <w:rPr>
          <w:sz w:val="18"/>
          <w:szCs w:val="18"/>
        </w:rPr>
      </w:pPr>
    </w:p>
    <w:p w14:paraId="6269B5AE" w14:textId="5C3322BC" w:rsidR="00A67CC0" w:rsidRPr="006C154D" w:rsidRDefault="006C154D" w:rsidP="00A67CC0">
      <w:pPr>
        <w:rPr>
          <w:b/>
          <w:bCs/>
          <w:sz w:val="24"/>
          <w:szCs w:val="24"/>
        </w:rPr>
      </w:pPr>
      <w:r w:rsidRPr="006C154D">
        <w:rPr>
          <w:b/>
          <w:bCs/>
          <w:sz w:val="24"/>
          <w:szCs w:val="24"/>
        </w:rPr>
        <w:t>132 PRO CAPITE LA SPESA PER I SERVIZI SOCIALI</w:t>
      </w:r>
      <w:r w:rsidR="00D93E25">
        <w:rPr>
          <w:b/>
          <w:bCs/>
          <w:sz w:val="24"/>
          <w:szCs w:val="24"/>
        </w:rPr>
        <w:t xml:space="preserve"> NEL 2020</w:t>
      </w:r>
    </w:p>
    <w:p w14:paraId="5D4D3A81" w14:textId="0B55D206" w:rsidR="006C154D" w:rsidRDefault="006C154D" w:rsidP="00B67C23">
      <w:pPr>
        <w:jc w:val="both"/>
        <w:rPr>
          <w:sz w:val="24"/>
          <w:szCs w:val="24"/>
        </w:rPr>
      </w:pPr>
      <w:r w:rsidRPr="006C154D">
        <w:rPr>
          <w:sz w:val="24"/>
          <w:szCs w:val="24"/>
        </w:rPr>
        <w:t xml:space="preserve">Nel 2020 la spesa dei comuni per i servizi sociali per abitante è pari a 132 euro (era di 114 euro pro capite nel 2013) con differenze molto ampie a livello di ripartizione geografica: nel Mezzogiorno è pari a 87 euro, circa la metà del dato registrato al Nord (161 euro). </w:t>
      </w:r>
    </w:p>
    <w:p w14:paraId="2F2C0B87" w14:textId="77777777" w:rsidR="00F611B9" w:rsidRDefault="00F611B9" w:rsidP="00B67C23">
      <w:pPr>
        <w:jc w:val="both"/>
        <w:rPr>
          <w:sz w:val="24"/>
          <w:szCs w:val="24"/>
        </w:rPr>
      </w:pPr>
    </w:p>
    <w:p w14:paraId="010CDFE2" w14:textId="50EFCE44" w:rsidR="00F611B9" w:rsidRDefault="00F611B9" w:rsidP="00B67C23">
      <w:pPr>
        <w:jc w:val="both"/>
        <w:rPr>
          <w:sz w:val="24"/>
          <w:szCs w:val="24"/>
        </w:rPr>
      </w:pPr>
      <w:r w:rsidRPr="00F611B9">
        <w:rPr>
          <w:noProof/>
          <w:sz w:val="24"/>
          <w:szCs w:val="24"/>
        </w:rPr>
        <w:drawing>
          <wp:inline distT="0" distB="0" distL="0" distR="0" wp14:anchorId="1AC8F4C6" wp14:editId="3CBDDF1F">
            <wp:extent cx="6120130" cy="3533775"/>
            <wp:effectExtent l="0" t="0" r="0" b="9525"/>
            <wp:docPr id="516591284" name="Immagine 516591284" descr="Immagine che contiene testo, schermata, linea, diagramma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544FB03F-8B9C-A420-6B69-3F619EF01B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591284" name="Immagine 516591284" descr="Immagine che contiene testo, schermata, linea, diagramma&#10;&#10;Descrizione generata automaticamente">
                      <a:extLst>
                        <a:ext uri="{FF2B5EF4-FFF2-40B4-BE49-F238E27FC236}">
                          <a16:creationId xmlns:a16="http://schemas.microsoft.com/office/drawing/2014/main" id="{544FB03F-8B9C-A420-6B69-3F619EF01B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3D8A6" w14:textId="77777777" w:rsidR="00D93E25" w:rsidRDefault="00D93E25" w:rsidP="006C154D">
      <w:pPr>
        <w:rPr>
          <w:sz w:val="24"/>
          <w:szCs w:val="24"/>
        </w:rPr>
      </w:pPr>
    </w:p>
    <w:p w14:paraId="43867BAD" w14:textId="4BA7B309" w:rsidR="00D93E25" w:rsidRDefault="00D93E25" w:rsidP="006C154D">
      <w:pPr>
        <w:rPr>
          <w:sz w:val="24"/>
          <w:szCs w:val="24"/>
        </w:rPr>
      </w:pPr>
      <w:r w:rsidRPr="00D93E25">
        <w:rPr>
          <w:noProof/>
          <w:sz w:val="24"/>
          <w:szCs w:val="24"/>
        </w:rPr>
        <w:drawing>
          <wp:inline distT="0" distB="0" distL="0" distR="0" wp14:anchorId="7B8C4040" wp14:editId="4E89CB3D">
            <wp:extent cx="4464496" cy="3093352"/>
            <wp:effectExtent l="0" t="0" r="0" b="0"/>
            <wp:docPr id="3" name="Immagine 2" descr="Immagine che contiene testo, schermata, diagramma, Carattere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27B492A5-A0CB-E07D-EB84-BFB388B965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Immagine che contiene testo, schermata, diagramma, Carattere&#10;&#10;Descrizione generata automaticamente">
                      <a:extLst>
                        <a:ext uri="{FF2B5EF4-FFF2-40B4-BE49-F238E27FC236}">
                          <a16:creationId xmlns:a16="http://schemas.microsoft.com/office/drawing/2014/main" id="{27B492A5-A0CB-E07D-EB84-BFB388B965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4496" cy="309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B4E15" w14:textId="77777777" w:rsidR="00D93E25" w:rsidRDefault="00D93E25" w:rsidP="006C154D">
      <w:pPr>
        <w:rPr>
          <w:sz w:val="24"/>
          <w:szCs w:val="24"/>
        </w:rPr>
      </w:pPr>
    </w:p>
    <w:p w14:paraId="3BEEFF23" w14:textId="6BC513ED" w:rsidR="00D93E25" w:rsidRPr="00D93E25" w:rsidRDefault="00D93E25" w:rsidP="006C154D">
      <w:pPr>
        <w:rPr>
          <w:b/>
          <w:bCs/>
          <w:sz w:val="24"/>
          <w:szCs w:val="24"/>
        </w:rPr>
      </w:pPr>
      <w:r w:rsidRPr="00D93E25">
        <w:rPr>
          <w:b/>
          <w:bCs/>
          <w:sz w:val="24"/>
          <w:szCs w:val="24"/>
        </w:rPr>
        <w:lastRenderedPageBreak/>
        <w:t>AUMENTANO I TRASFERIMENTI IN DENARO</w:t>
      </w:r>
    </w:p>
    <w:p w14:paraId="76CA3D54" w14:textId="6D57AF48" w:rsidR="006C154D" w:rsidRDefault="00D25CE8" w:rsidP="00B67C23">
      <w:pPr>
        <w:jc w:val="both"/>
        <w:rPr>
          <w:sz w:val="24"/>
          <w:szCs w:val="24"/>
        </w:rPr>
      </w:pPr>
      <w:r w:rsidRPr="00D25CE8">
        <w:rPr>
          <w:sz w:val="24"/>
          <w:szCs w:val="24"/>
        </w:rPr>
        <w:t>Il 36% della spesa per i servizi sociali degli enti locali è utilizzata per interventi e servizi, il 32% viene assorbita dalle strutture, mentre la restante parte (31%) è costituita dai trasferimenti in denaro.</w:t>
      </w:r>
      <w:r>
        <w:rPr>
          <w:sz w:val="24"/>
          <w:szCs w:val="24"/>
        </w:rPr>
        <w:t xml:space="preserve"> </w:t>
      </w:r>
      <w:r w:rsidR="006C154D" w:rsidRPr="006C154D">
        <w:rPr>
          <w:sz w:val="24"/>
          <w:szCs w:val="24"/>
        </w:rPr>
        <w:t>Nel 2020 si registra un balzo improvviso della spesa erogata sotto forma di trasferimenti in denaro, aumentati rispetto all’anno precedente del 22,7%</w:t>
      </w:r>
      <w:r w:rsidR="00D93E25">
        <w:rPr>
          <w:sz w:val="24"/>
          <w:szCs w:val="24"/>
        </w:rPr>
        <w:t>, attestandosi a 2,46 miliardi di euro.</w:t>
      </w:r>
    </w:p>
    <w:p w14:paraId="0840E890" w14:textId="553C4499" w:rsidR="00D93E25" w:rsidRDefault="00D93E25" w:rsidP="006C154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42083BE" wp14:editId="792E520F">
            <wp:extent cx="4195864" cy="2583963"/>
            <wp:effectExtent l="0" t="0" r="0" b="6985"/>
            <wp:docPr id="6" name="Immagine 5" descr="Immagine che contiene testo, linea, schermata, diagramma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3168C8E2-C063-FC19-58D9-A905492C83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 descr="Immagine che contiene testo, linea, schermata, diagramma&#10;&#10;Descrizione generata automaticamente">
                      <a:extLst>
                        <a:ext uri="{FF2B5EF4-FFF2-40B4-BE49-F238E27FC236}">
                          <a16:creationId xmlns:a16="http://schemas.microsoft.com/office/drawing/2014/main" id="{3168C8E2-C063-FC19-58D9-A905492C83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5832" cy="259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B6978" w14:textId="77777777" w:rsidR="00D93E25" w:rsidRDefault="00D93E25" w:rsidP="006C154D">
      <w:pPr>
        <w:rPr>
          <w:sz w:val="24"/>
          <w:szCs w:val="24"/>
        </w:rPr>
      </w:pPr>
    </w:p>
    <w:p w14:paraId="62E0CDA4" w14:textId="209DF75C" w:rsidR="00D93E25" w:rsidRPr="00D25CE8" w:rsidRDefault="00D25CE8" w:rsidP="006C154D">
      <w:pPr>
        <w:rPr>
          <w:b/>
          <w:bCs/>
          <w:sz w:val="24"/>
          <w:szCs w:val="24"/>
        </w:rPr>
      </w:pPr>
      <w:r w:rsidRPr="00D25CE8">
        <w:rPr>
          <w:b/>
          <w:bCs/>
          <w:sz w:val="24"/>
          <w:szCs w:val="24"/>
        </w:rPr>
        <w:t xml:space="preserve">AUMENTA </w:t>
      </w:r>
      <w:r w:rsidR="002C2D6B">
        <w:rPr>
          <w:b/>
          <w:bCs/>
          <w:sz w:val="24"/>
          <w:szCs w:val="24"/>
        </w:rPr>
        <w:t xml:space="preserve">ANCHE </w:t>
      </w:r>
      <w:r w:rsidRPr="00D25CE8">
        <w:rPr>
          <w:b/>
          <w:bCs/>
          <w:sz w:val="24"/>
          <w:szCs w:val="24"/>
        </w:rPr>
        <w:t>LA SPESA A FAVORE DI POVERTA</w:t>
      </w:r>
      <w:r w:rsidR="002C2D6B">
        <w:rPr>
          <w:b/>
          <w:bCs/>
          <w:sz w:val="24"/>
          <w:szCs w:val="24"/>
        </w:rPr>
        <w:t>’</w:t>
      </w:r>
      <w:r w:rsidRPr="00D25CE8">
        <w:rPr>
          <w:b/>
          <w:bCs/>
          <w:sz w:val="24"/>
          <w:szCs w:val="24"/>
        </w:rPr>
        <w:t xml:space="preserve"> E DISAGI</w:t>
      </w:r>
      <w:r w:rsidR="002C2D6B">
        <w:rPr>
          <w:b/>
          <w:bCs/>
          <w:sz w:val="24"/>
          <w:szCs w:val="24"/>
        </w:rPr>
        <w:t>,</w:t>
      </w:r>
      <w:r w:rsidRPr="00D25CE8">
        <w:rPr>
          <w:b/>
          <w:bCs/>
          <w:sz w:val="24"/>
          <w:szCs w:val="24"/>
        </w:rPr>
        <w:t xml:space="preserve"> ANCHE PER EFFETTO DEL COVID</w:t>
      </w:r>
    </w:p>
    <w:p w14:paraId="48CCB908" w14:textId="77777777" w:rsidR="002C2D6B" w:rsidRDefault="006C154D" w:rsidP="00B67C23">
      <w:pPr>
        <w:jc w:val="both"/>
        <w:rPr>
          <w:sz w:val="24"/>
          <w:szCs w:val="24"/>
        </w:rPr>
      </w:pPr>
      <w:r w:rsidRPr="006C154D">
        <w:rPr>
          <w:sz w:val="24"/>
          <w:szCs w:val="24"/>
        </w:rPr>
        <w:t>Dal 2013 al 2020 si rileva un +95% della spesa dei comuni per i servizi sociali nell’area «povertà, disagio adulti e senza dimora» (effetto Covid: +73% solo nel passaggio dal 2019 al 2020).</w:t>
      </w:r>
      <w:r w:rsidR="00D25CE8">
        <w:rPr>
          <w:sz w:val="24"/>
          <w:szCs w:val="24"/>
        </w:rPr>
        <w:t xml:space="preserve"> </w:t>
      </w:r>
    </w:p>
    <w:p w14:paraId="7B3DF441" w14:textId="79017AB0" w:rsidR="006C154D" w:rsidRDefault="00D25CE8" w:rsidP="00B67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spesa </w:t>
      </w:r>
      <w:r w:rsidR="006C154D" w:rsidRPr="006C154D">
        <w:rPr>
          <w:sz w:val="24"/>
          <w:szCs w:val="24"/>
        </w:rPr>
        <w:t>è destinata prevalentemente ai minori e alle famiglie con figli (37%), alle persone con disabilità (25%) e agli anziani (16%), ossia ai residenti che abbiano compiuto almeno 65 anni di età.</w:t>
      </w:r>
    </w:p>
    <w:p w14:paraId="5C3DECF3" w14:textId="71D7F042" w:rsidR="002C2D6B" w:rsidRDefault="00D25CE8" w:rsidP="006C154D">
      <w:pPr>
        <w:rPr>
          <w:sz w:val="24"/>
          <w:szCs w:val="24"/>
        </w:rPr>
      </w:pPr>
      <w:r w:rsidRPr="00D25CE8">
        <w:rPr>
          <w:noProof/>
          <w:sz w:val="24"/>
          <w:szCs w:val="24"/>
        </w:rPr>
        <w:drawing>
          <wp:inline distT="0" distB="0" distL="0" distR="0" wp14:anchorId="5A0628B1" wp14:editId="7A882E11">
            <wp:extent cx="6120130" cy="3340100"/>
            <wp:effectExtent l="0" t="0" r="0" b="0"/>
            <wp:docPr id="1666538806" name="Immagine 1666538806" descr="Immagine che contiene testo, schermata, numero, Carattere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428888B4-05DD-7730-3F2A-FE5A9358C8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538806" name="Immagine 1666538806" descr="Immagine che contiene testo, schermata, numero, Carattere&#10;&#10;Descrizione generata automaticamente">
                      <a:extLst>
                        <a:ext uri="{FF2B5EF4-FFF2-40B4-BE49-F238E27FC236}">
                          <a16:creationId xmlns:a16="http://schemas.microsoft.com/office/drawing/2014/main" id="{428888B4-05DD-7730-3F2A-FE5A9358C8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5226" w14:textId="77777777" w:rsidR="00B67C23" w:rsidRDefault="00B67C23" w:rsidP="006C154D">
      <w:pPr>
        <w:rPr>
          <w:b/>
          <w:bCs/>
          <w:sz w:val="24"/>
          <w:szCs w:val="24"/>
        </w:rPr>
      </w:pPr>
    </w:p>
    <w:p w14:paraId="00A440C4" w14:textId="533AB20C" w:rsidR="002C2D6B" w:rsidRPr="002C2D6B" w:rsidRDefault="002C2D6B" w:rsidP="006C154D">
      <w:pPr>
        <w:rPr>
          <w:b/>
          <w:bCs/>
          <w:sz w:val="24"/>
          <w:szCs w:val="24"/>
        </w:rPr>
      </w:pPr>
      <w:r w:rsidRPr="002C2D6B">
        <w:rPr>
          <w:b/>
          <w:bCs/>
          <w:sz w:val="24"/>
          <w:szCs w:val="24"/>
        </w:rPr>
        <w:t xml:space="preserve">CRESCE LA SPERANZA DI VITA MA </w:t>
      </w:r>
      <w:r>
        <w:rPr>
          <w:b/>
          <w:bCs/>
          <w:sz w:val="24"/>
          <w:szCs w:val="24"/>
        </w:rPr>
        <w:t>NASCONO NUOVI</w:t>
      </w:r>
      <w:r w:rsidRPr="002C2D6B">
        <w:rPr>
          <w:b/>
          <w:bCs/>
          <w:sz w:val="24"/>
          <w:szCs w:val="24"/>
        </w:rPr>
        <w:t xml:space="preserve"> BISOGNI SOCIALI</w:t>
      </w:r>
    </w:p>
    <w:p w14:paraId="17B9DA80" w14:textId="5527D269" w:rsidR="002C2D6B" w:rsidRDefault="002C2D6B" w:rsidP="00266607">
      <w:pPr>
        <w:jc w:val="both"/>
        <w:rPr>
          <w:sz w:val="24"/>
          <w:szCs w:val="24"/>
        </w:rPr>
      </w:pPr>
      <w:r w:rsidRPr="002C2D6B">
        <w:rPr>
          <w:sz w:val="24"/>
          <w:szCs w:val="24"/>
        </w:rPr>
        <w:t>Secondo gli ultimi dati Istat, in Italia più di 14 milioni di persone appartengono alla fascia di età over65, circa</w:t>
      </w:r>
      <w:r>
        <w:rPr>
          <w:sz w:val="24"/>
          <w:szCs w:val="24"/>
        </w:rPr>
        <w:t xml:space="preserve"> </w:t>
      </w:r>
      <w:r w:rsidRPr="002C2D6B">
        <w:rPr>
          <w:sz w:val="24"/>
          <w:szCs w:val="24"/>
        </w:rPr>
        <w:t>la metà di questi ha più di 74 anni e 4 milioni e mezzo hanno dagli 80 anni in su: complessivamente siamo vicini al 25% della popolazione e la quota, salvo inversioni di tendenza, è destinata a crescere.</w:t>
      </w:r>
      <w:r>
        <w:rPr>
          <w:sz w:val="24"/>
          <w:szCs w:val="24"/>
        </w:rPr>
        <w:t xml:space="preserve"> </w:t>
      </w:r>
      <w:r w:rsidRPr="002C2D6B">
        <w:rPr>
          <w:sz w:val="24"/>
          <w:szCs w:val="24"/>
        </w:rPr>
        <w:t xml:space="preserve">Questi numeri non sono legati solo al calo delle nascite, ma a una maggiore durata della vita. La speranza di vita alla nascita per un bambino che nasce oggi è pari a circa 80 anni per i maschi e 85 anni per le femmine; così come l’aspettativa di vita per chi oggi ha già 65 anni è di circa altri 20 anni in media. </w:t>
      </w:r>
    </w:p>
    <w:p w14:paraId="5FB59F48" w14:textId="6B7A123C" w:rsidR="002C2D6B" w:rsidRDefault="002C2D6B" w:rsidP="006C154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2683C6E" wp14:editId="01BA3045">
            <wp:extent cx="3236068" cy="4772173"/>
            <wp:effectExtent l="0" t="0" r="2540" b="0"/>
            <wp:docPr id="91210932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884" cy="477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D8DB52" w14:textId="77777777" w:rsidR="002C2D6B" w:rsidRPr="007924C0" w:rsidRDefault="002C2D6B" w:rsidP="002C2D6B">
      <w:pPr>
        <w:spacing w:after="0"/>
        <w:rPr>
          <w:sz w:val="20"/>
          <w:szCs w:val="20"/>
        </w:rPr>
      </w:pPr>
      <w:r w:rsidRPr="007924C0">
        <w:rPr>
          <w:sz w:val="20"/>
          <w:szCs w:val="20"/>
        </w:rPr>
        <w:t>Fonte: IFEL-Fondazione ANCI su dati Istat, Rapporto 2023</w:t>
      </w:r>
    </w:p>
    <w:p w14:paraId="3ACFD2DA" w14:textId="77777777" w:rsidR="002C2D6B" w:rsidRPr="006C154D" w:rsidRDefault="002C2D6B" w:rsidP="006C154D">
      <w:pPr>
        <w:rPr>
          <w:sz w:val="24"/>
          <w:szCs w:val="24"/>
        </w:rPr>
      </w:pPr>
    </w:p>
    <w:sectPr w:rsidR="002C2D6B" w:rsidRPr="006C154D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4CE6" w14:textId="77777777" w:rsidR="00680DB8" w:rsidRDefault="00680DB8" w:rsidP="00A67CC0">
      <w:pPr>
        <w:spacing w:after="0" w:line="240" w:lineRule="auto"/>
      </w:pPr>
      <w:r>
        <w:separator/>
      </w:r>
    </w:p>
  </w:endnote>
  <w:endnote w:type="continuationSeparator" w:id="0">
    <w:p w14:paraId="25CC8AB9" w14:textId="77777777" w:rsidR="00680DB8" w:rsidRDefault="00680DB8" w:rsidP="00A6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961328"/>
      <w:docPartObj>
        <w:docPartGallery w:val="Page Numbers (Bottom of Page)"/>
        <w:docPartUnique/>
      </w:docPartObj>
    </w:sdtPr>
    <w:sdtContent>
      <w:p w14:paraId="4DF74FB1" w14:textId="0FA70C2A" w:rsidR="00A67CC0" w:rsidRDefault="00A67CC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131883" w14:textId="77777777" w:rsidR="00A67CC0" w:rsidRDefault="00A67C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A33B" w14:textId="77777777" w:rsidR="00680DB8" w:rsidRDefault="00680DB8" w:rsidP="00A67CC0">
      <w:pPr>
        <w:spacing w:after="0" w:line="240" w:lineRule="auto"/>
      </w:pPr>
      <w:r>
        <w:separator/>
      </w:r>
    </w:p>
  </w:footnote>
  <w:footnote w:type="continuationSeparator" w:id="0">
    <w:p w14:paraId="2CCE8195" w14:textId="77777777" w:rsidR="00680DB8" w:rsidRDefault="00680DB8" w:rsidP="00A6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559A" w14:textId="3B7B24DA" w:rsidR="00C85D14" w:rsidRDefault="00C85D14">
    <w:pPr>
      <w:pStyle w:val="Intestazione"/>
    </w:pPr>
    <w:r>
      <w:rPr>
        <w:noProof/>
      </w:rPr>
      <w:drawing>
        <wp:inline distT="0" distB="0" distL="0" distR="0" wp14:anchorId="2A8F762E" wp14:editId="70A07A09">
          <wp:extent cx="608952" cy="527323"/>
          <wp:effectExtent l="0" t="0" r="1270" b="6350"/>
          <wp:docPr id="203882294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95" cy="52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C0"/>
    <w:rsid w:val="00046A89"/>
    <w:rsid w:val="00266607"/>
    <w:rsid w:val="002C2D6B"/>
    <w:rsid w:val="003130E8"/>
    <w:rsid w:val="003D4DB8"/>
    <w:rsid w:val="0049687B"/>
    <w:rsid w:val="00532689"/>
    <w:rsid w:val="00595FFD"/>
    <w:rsid w:val="00680DB8"/>
    <w:rsid w:val="006C154D"/>
    <w:rsid w:val="006D3F37"/>
    <w:rsid w:val="007825D1"/>
    <w:rsid w:val="00962824"/>
    <w:rsid w:val="00A67CC0"/>
    <w:rsid w:val="00B67C23"/>
    <w:rsid w:val="00BC41EB"/>
    <w:rsid w:val="00BE74FF"/>
    <w:rsid w:val="00C75935"/>
    <w:rsid w:val="00C85D14"/>
    <w:rsid w:val="00D16510"/>
    <w:rsid w:val="00D25CE8"/>
    <w:rsid w:val="00D46C09"/>
    <w:rsid w:val="00D93E25"/>
    <w:rsid w:val="00EB62D1"/>
    <w:rsid w:val="00F611B9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77FC"/>
  <w15:chartTrackingRefBased/>
  <w15:docId w15:val="{416BB3C2-95F6-4D2D-A89A-D38FFD70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75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7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CC0"/>
  </w:style>
  <w:style w:type="paragraph" w:styleId="Pidipagina">
    <w:name w:val="footer"/>
    <w:basedOn w:val="Normale"/>
    <w:link w:val="PidipaginaCarattere"/>
    <w:uiPriority w:val="99"/>
    <w:unhideWhenUsed/>
    <w:rsid w:val="00A67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CC0"/>
  </w:style>
  <w:style w:type="character" w:customStyle="1" w:styleId="Titolo1Carattere">
    <w:name w:val="Titolo 1 Carattere"/>
    <w:basedOn w:val="Carpredefinitoparagrafo"/>
    <w:link w:val="Titolo1"/>
    <w:uiPriority w:val="9"/>
    <w:rsid w:val="00C759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e">
    <w:name w:val="Revision"/>
    <w:hidden/>
    <w:uiPriority w:val="99"/>
    <w:semiHidden/>
    <w:rsid w:val="00F61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Marinuzzi</dc:creator>
  <cp:keywords/>
  <dc:description/>
  <cp:lastModifiedBy>Gabriella Petrelli</cp:lastModifiedBy>
  <cp:revision>3</cp:revision>
  <cp:lastPrinted>2023-12-07T14:41:00Z</cp:lastPrinted>
  <dcterms:created xsi:type="dcterms:W3CDTF">2023-12-07T15:39:00Z</dcterms:created>
  <dcterms:modified xsi:type="dcterms:W3CDTF">2023-12-07T15:40:00Z</dcterms:modified>
</cp:coreProperties>
</file>