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9B2A" w14:textId="22B9BE13" w:rsidR="00FA7E89" w:rsidRDefault="00FA7E89" w:rsidP="00A12813">
      <w:pPr>
        <w:pStyle w:val="Nessunaspaziatura"/>
        <w:rPr>
          <w:shd w:val="clear" w:color="auto" w:fill="FFFFFF"/>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196"/>
        <w:gridCol w:w="3189"/>
      </w:tblGrid>
      <w:tr w:rsidR="00FA7E89" w14:paraId="7B1094F0" w14:textId="77777777" w:rsidTr="00156C94">
        <w:trPr>
          <w:jc w:val="center"/>
        </w:trPr>
        <w:tc>
          <w:tcPr>
            <w:tcW w:w="3259" w:type="dxa"/>
            <w:vAlign w:val="center"/>
          </w:tcPr>
          <w:p w14:paraId="2450BCF1" w14:textId="4A06D05E" w:rsidR="00FA7E89" w:rsidRDefault="00156C94" w:rsidP="00156C94">
            <w:pPr>
              <w:jc w:val="center"/>
              <w:rPr>
                <w:rFonts w:cstheme="minorHAnsi"/>
                <w:color w:val="222222"/>
                <w:shd w:val="clear" w:color="auto" w:fill="FFFFFF"/>
              </w:rPr>
            </w:pPr>
            <w:r>
              <w:rPr>
                <w:rFonts w:cstheme="minorHAnsi"/>
                <w:noProof/>
                <w:color w:val="222222"/>
                <w:shd w:val="clear" w:color="auto" w:fill="FFFFFF"/>
                <w:lang w:eastAsia="it-IT"/>
              </w:rPr>
              <w:drawing>
                <wp:inline distT="0" distB="0" distL="0" distR="0" wp14:anchorId="02749293" wp14:editId="71E62CD4">
                  <wp:extent cx="1831521" cy="12820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741" cy="1283619"/>
                          </a:xfrm>
                          <a:prstGeom prst="rect">
                            <a:avLst/>
                          </a:prstGeom>
                        </pic:spPr>
                      </pic:pic>
                    </a:graphicData>
                  </a:graphic>
                </wp:inline>
              </w:drawing>
            </w:r>
          </w:p>
        </w:tc>
        <w:tc>
          <w:tcPr>
            <w:tcW w:w="3259" w:type="dxa"/>
            <w:vAlign w:val="center"/>
          </w:tcPr>
          <w:p w14:paraId="486D2BB6" w14:textId="6B585805" w:rsidR="00FA7E89" w:rsidRDefault="00156C94" w:rsidP="00156C94">
            <w:pPr>
              <w:jc w:val="center"/>
              <w:rPr>
                <w:rFonts w:cstheme="minorHAnsi"/>
                <w:color w:val="222222"/>
                <w:shd w:val="clear" w:color="auto" w:fill="FFFFFF"/>
              </w:rPr>
            </w:pPr>
            <w:r>
              <w:rPr>
                <w:rFonts w:cstheme="minorHAnsi"/>
                <w:noProof/>
                <w:color w:val="222222"/>
                <w:shd w:val="clear" w:color="auto" w:fill="FFFFFF"/>
                <w:lang w:eastAsia="it-IT"/>
              </w:rPr>
              <w:drawing>
                <wp:inline distT="0" distB="0" distL="0" distR="0" wp14:anchorId="3735987A" wp14:editId="1E274016">
                  <wp:extent cx="751849" cy="1104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A PNG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600" cy="1107474"/>
                          </a:xfrm>
                          <a:prstGeom prst="rect">
                            <a:avLst/>
                          </a:prstGeom>
                        </pic:spPr>
                      </pic:pic>
                    </a:graphicData>
                  </a:graphic>
                </wp:inline>
              </w:drawing>
            </w:r>
          </w:p>
        </w:tc>
        <w:tc>
          <w:tcPr>
            <w:tcW w:w="3260" w:type="dxa"/>
            <w:vAlign w:val="center"/>
          </w:tcPr>
          <w:p w14:paraId="1F32CDDF" w14:textId="73D9848B" w:rsidR="00FA7E89" w:rsidRDefault="00156C94" w:rsidP="00156C94">
            <w:pPr>
              <w:jc w:val="center"/>
              <w:rPr>
                <w:rFonts w:cstheme="minorHAnsi"/>
                <w:color w:val="222222"/>
                <w:shd w:val="clear" w:color="auto" w:fill="FFFFFF"/>
              </w:rPr>
            </w:pPr>
            <w:r>
              <w:rPr>
                <w:rFonts w:cstheme="minorHAnsi"/>
                <w:noProof/>
                <w:color w:val="222222"/>
                <w:shd w:val="clear" w:color="auto" w:fill="FFFFFF"/>
                <w:lang w:eastAsia="it-IT"/>
              </w:rPr>
              <w:drawing>
                <wp:inline distT="0" distB="0" distL="0" distR="0" wp14:anchorId="7ABEB6DD" wp14:editId="28188947">
                  <wp:extent cx="600075" cy="887067"/>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NCI Istituzionale - Copia - Cop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979" cy="892838"/>
                          </a:xfrm>
                          <a:prstGeom prst="rect">
                            <a:avLst/>
                          </a:prstGeom>
                        </pic:spPr>
                      </pic:pic>
                    </a:graphicData>
                  </a:graphic>
                </wp:inline>
              </w:drawing>
            </w:r>
          </w:p>
        </w:tc>
      </w:tr>
    </w:tbl>
    <w:p w14:paraId="5BE42C56" w14:textId="615EC216" w:rsidR="00FA7E89" w:rsidRDefault="00FA7E89" w:rsidP="008462BC">
      <w:pPr>
        <w:jc w:val="center"/>
        <w:rPr>
          <w:rFonts w:cstheme="minorHAnsi"/>
          <w:color w:val="222222"/>
          <w:shd w:val="clear" w:color="auto" w:fill="FFFFFF"/>
        </w:rPr>
      </w:pPr>
    </w:p>
    <w:p w14:paraId="0B48C021" w14:textId="5D6C1FAD" w:rsidR="007E0B7D" w:rsidRPr="007E0B7D" w:rsidRDefault="007E0B7D" w:rsidP="008462BC">
      <w:pPr>
        <w:jc w:val="center"/>
        <w:rPr>
          <w:rFonts w:cstheme="minorHAnsi"/>
          <w:b/>
          <w:bCs/>
          <w:color w:val="222222"/>
          <w:sz w:val="28"/>
          <w:szCs w:val="28"/>
          <w:shd w:val="clear" w:color="auto" w:fill="FFFFFF"/>
        </w:rPr>
      </w:pPr>
      <w:r w:rsidRPr="007E0B7D">
        <w:rPr>
          <w:rFonts w:cstheme="minorHAnsi"/>
          <w:b/>
          <w:bCs/>
          <w:color w:val="222222"/>
          <w:sz w:val="28"/>
          <w:szCs w:val="28"/>
          <w:shd w:val="clear" w:color="auto" w:fill="FFFFFF"/>
        </w:rPr>
        <w:t>COMUNICATO STAMPA</w:t>
      </w:r>
    </w:p>
    <w:p w14:paraId="615192FC" w14:textId="77777777" w:rsidR="007E0B7D" w:rsidRDefault="007E0B7D" w:rsidP="008462BC">
      <w:pPr>
        <w:jc w:val="center"/>
        <w:rPr>
          <w:rFonts w:cstheme="minorHAnsi"/>
          <w:color w:val="222222"/>
          <w:shd w:val="clear" w:color="auto" w:fill="FFFFFF"/>
        </w:rPr>
      </w:pPr>
    </w:p>
    <w:p w14:paraId="348CE97F" w14:textId="3DD1BE64" w:rsidR="00C920FC" w:rsidRDefault="00156C94" w:rsidP="007E0B7D">
      <w:pPr>
        <w:spacing w:after="0" w:line="240" w:lineRule="auto"/>
        <w:rPr>
          <w:rFonts w:cstheme="minorHAnsi"/>
          <w:b/>
          <w:color w:val="222222"/>
          <w:sz w:val="26"/>
          <w:szCs w:val="26"/>
          <w:shd w:val="clear" w:color="auto" w:fill="FFFFFF"/>
        </w:rPr>
      </w:pPr>
      <w:r w:rsidRPr="00833794">
        <w:rPr>
          <w:rFonts w:cstheme="minorHAnsi"/>
          <w:b/>
          <w:color w:val="222222"/>
          <w:sz w:val="26"/>
          <w:szCs w:val="26"/>
          <w:shd w:val="clear" w:color="auto" w:fill="FFFFFF"/>
        </w:rPr>
        <w:t>PNRR</w:t>
      </w:r>
      <w:r w:rsidR="00AD2206">
        <w:rPr>
          <w:rFonts w:cstheme="minorHAnsi"/>
          <w:b/>
          <w:color w:val="222222"/>
          <w:sz w:val="26"/>
          <w:szCs w:val="26"/>
          <w:shd w:val="clear" w:color="auto" w:fill="FFFFFF"/>
        </w:rPr>
        <w:t xml:space="preserve"> </w:t>
      </w:r>
      <w:r w:rsidR="000660C1">
        <w:rPr>
          <w:rFonts w:cstheme="minorHAnsi"/>
          <w:b/>
          <w:color w:val="222222"/>
          <w:sz w:val="26"/>
          <w:szCs w:val="26"/>
          <w:shd w:val="clear" w:color="auto" w:fill="FFFFFF"/>
        </w:rPr>
        <w:t>SANITA’</w:t>
      </w:r>
      <w:r w:rsidR="00AD2206">
        <w:rPr>
          <w:rFonts w:cstheme="minorHAnsi"/>
          <w:b/>
          <w:color w:val="222222"/>
          <w:sz w:val="26"/>
          <w:szCs w:val="26"/>
          <w:shd w:val="clear" w:color="auto" w:fill="FFFFFF"/>
        </w:rPr>
        <w:t xml:space="preserve">- </w:t>
      </w:r>
      <w:r w:rsidRPr="00833794">
        <w:rPr>
          <w:rFonts w:cstheme="minorHAnsi"/>
          <w:b/>
          <w:color w:val="222222"/>
          <w:sz w:val="26"/>
          <w:szCs w:val="26"/>
          <w:shd w:val="clear" w:color="auto" w:fill="FFFFFF"/>
        </w:rPr>
        <w:t xml:space="preserve">DIALOGO APERTO TRA COMUNI E RETE </w:t>
      </w:r>
      <w:r w:rsidR="00AD2206">
        <w:rPr>
          <w:rFonts w:cstheme="minorHAnsi"/>
          <w:b/>
          <w:color w:val="222222"/>
          <w:sz w:val="26"/>
          <w:szCs w:val="26"/>
          <w:shd w:val="clear" w:color="auto" w:fill="FFFFFF"/>
        </w:rPr>
        <w:t xml:space="preserve">DI </w:t>
      </w:r>
      <w:r w:rsidRPr="00833794">
        <w:rPr>
          <w:rFonts w:cstheme="minorHAnsi"/>
          <w:b/>
          <w:color w:val="222222"/>
          <w:sz w:val="26"/>
          <w:szCs w:val="26"/>
          <w:shd w:val="clear" w:color="auto" w:fill="FFFFFF"/>
        </w:rPr>
        <w:t>ASSISTENZA</w:t>
      </w:r>
      <w:r w:rsidR="00833794">
        <w:rPr>
          <w:rFonts w:cstheme="minorHAnsi"/>
          <w:b/>
          <w:color w:val="222222"/>
          <w:sz w:val="26"/>
          <w:szCs w:val="26"/>
          <w:shd w:val="clear" w:color="auto" w:fill="FFFFFF"/>
        </w:rPr>
        <w:t xml:space="preserve"> </w:t>
      </w:r>
      <w:r w:rsidR="00833794" w:rsidRPr="00833794">
        <w:rPr>
          <w:rFonts w:cstheme="minorHAnsi"/>
          <w:b/>
          <w:color w:val="222222"/>
          <w:sz w:val="26"/>
          <w:szCs w:val="26"/>
          <w:shd w:val="clear" w:color="auto" w:fill="FFFFFF"/>
        </w:rPr>
        <w:t>PER</w:t>
      </w:r>
      <w:r w:rsidR="00AD2206">
        <w:rPr>
          <w:rFonts w:cstheme="minorHAnsi"/>
          <w:b/>
          <w:color w:val="222222"/>
          <w:sz w:val="26"/>
          <w:szCs w:val="26"/>
          <w:shd w:val="clear" w:color="auto" w:fill="FFFFFF"/>
        </w:rPr>
        <w:t xml:space="preserve"> </w:t>
      </w:r>
      <w:r w:rsidR="00492D5C">
        <w:rPr>
          <w:rFonts w:cstheme="minorHAnsi"/>
          <w:b/>
          <w:color w:val="222222"/>
          <w:sz w:val="26"/>
          <w:szCs w:val="26"/>
          <w:shd w:val="clear" w:color="auto" w:fill="FFFFFF"/>
        </w:rPr>
        <w:t xml:space="preserve">UNA </w:t>
      </w:r>
      <w:r w:rsidR="00833794" w:rsidRPr="00833794">
        <w:rPr>
          <w:rFonts w:cstheme="minorHAnsi"/>
          <w:b/>
          <w:color w:val="222222"/>
          <w:sz w:val="26"/>
          <w:szCs w:val="26"/>
          <w:shd w:val="clear" w:color="auto" w:fill="FFFFFF"/>
        </w:rPr>
        <w:t xml:space="preserve">REALE </w:t>
      </w:r>
      <w:r w:rsidRPr="00833794">
        <w:rPr>
          <w:rFonts w:cstheme="minorHAnsi"/>
          <w:b/>
          <w:color w:val="222222"/>
          <w:sz w:val="26"/>
          <w:szCs w:val="26"/>
          <w:shd w:val="clear" w:color="auto" w:fill="FFFFFF"/>
        </w:rPr>
        <w:t>PROSSIMITÀ</w:t>
      </w:r>
      <w:r w:rsidR="000660C1">
        <w:rPr>
          <w:rFonts w:cstheme="minorHAnsi"/>
          <w:b/>
          <w:color w:val="222222"/>
          <w:sz w:val="26"/>
          <w:szCs w:val="26"/>
          <w:shd w:val="clear" w:color="auto" w:fill="FFFFFF"/>
        </w:rPr>
        <w:t xml:space="preserve"> E </w:t>
      </w:r>
      <w:r w:rsidRPr="00833794">
        <w:rPr>
          <w:rFonts w:cstheme="minorHAnsi"/>
          <w:b/>
          <w:color w:val="222222"/>
          <w:sz w:val="26"/>
          <w:szCs w:val="26"/>
          <w:shd w:val="clear" w:color="auto" w:fill="FFFFFF"/>
        </w:rPr>
        <w:t xml:space="preserve">INTEGRAZIONE </w:t>
      </w:r>
    </w:p>
    <w:p w14:paraId="3281D367" w14:textId="77777777" w:rsidR="00A75DB3" w:rsidRDefault="00A75DB3" w:rsidP="007E0B7D">
      <w:pPr>
        <w:spacing w:after="0" w:line="240" w:lineRule="auto"/>
        <w:rPr>
          <w:rFonts w:cstheme="minorHAnsi"/>
          <w:b/>
          <w:color w:val="222222"/>
          <w:sz w:val="26"/>
          <w:szCs w:val="26"/>
          <w:shd w:val="clear" w:color="auto" w:fill="FFFFFF"/>
        </w:rPr>
      </w:pPr>
    </w:p>
    <w:p w14:paraId="7B827323" w14:textId="1EBDFD66" w:rsidR="00833794" w:rsidRDefault="00833794" w:rsidP="00492D5C">
      <w:pPr>
        <w:spacing w:after="0" w:line="240" w:lineRule="auto"/>
        <w:rPr>
          <w:rFonts w:cstheme="minorHAnsi"/>
          <w:i/>
          <w:color w:val="222222"/>
          <w:sz w:val="26"/>
          <w:szCs w:val="26"/>
          <w:shd w:val="clear" w:color="auto" w:fill="FFFFFF"/>
        </w:rPr>
      </w:pPr>
      <w:r w:rsidRPr="00833794">
        <w:rPr>
          <w:rFonts w:cstheme="minorHAnsi"/>
          <w:i/>
          <w:color w:val="222222"/>
          <w:sz w:val="26"/>
          <w:szCs w:val="26"/>
          <w:shd w:val="clear" w:color="auto" w:fill="FFFFFF"/>
        </w:rPr>
        <w:t>Giornata</w:t>
      </w:r>
      <w:r w:rsidR="000660C1">
        <w:rPr>
          <w:rFonts w:cstheme="minorHAnsi"/>
          <w:i/>
          <w:color w:val="222222"/>
          <w:sz w:val="26"/>
          <w:szCs w:val="26"/>
          <w:shd w:val="clear" w:color="auto" w:fill="FFFFFF"/>
        </w:rPr>
        <w:t xml:space="preserve"> di riflessione </w:t>
      </w:r>
      <w:r w:rsidR="00CF49EE">
        <w:rPr>
          <w:rFonts w:cstheme="minorHAnsi"/>
          <w:i/>
          <w:color w:val="222222"/>
          <w:sz w:val="26"/>
          <w:szCs w:val="26"/>
          <w:shd w:val="clear" w:color="auto" w:fill="FFFFFF"/>
        </w:rPr>
        <w:t xml:space="preserve">e confronto </w:t>
      </w:r>
      <w:r w:rsidR="00492D5C">
        <w:rPr>
          <w:rFonts w:cstheme="minorHAnsi"/>
          <w:i/>
          <w:color w:val="222222"/>
          <w:sz w:val="26"/>
          <w:szCs w:val="26"/>
          <w:shd w:val="clear" w:color="auto" w:fill="FFFFFF"/>
        </w:rPr>
        <w:t xml:space="preserve">IFEL, ANCI </w:t>
      </w:r>
      <w:r w:rsidR="00CF49EE">
        <w:rPr>
          <w:rFonts w:cstheme="minorHAnsi"/>
          <w:i/>
          <w:color w:val="222222"/>
          <w:sz w:val="26"/>
          <w:szCs w:val="26"/>
          <w:shd w:val="clear" w:color="auto" w:fill="FFFFFF"/>
        </w:rPr>
        <w:t xml:space="preserve">e </w:t>
      </w:r>
      <w:proofErr w:type="spellStart"/>
      <w:r w:rsidR="00492D5C">
        <w:rPr>
          <w:rFonts w:cstheme="minorHAnsi"/>
          <w:i/>
          <w:color w:val="222222"/>
          <w:sz w:val="26"/>
          <w:szCs w:val="26"/>
          <w:shd w:val="clear" w:color="auto" w:fill="FFFFFF"/>
        </w:rPr>
        <w:t>Federsanit</w:t>
      </w:r>
      <w:r w:rsidR="00CF49EE">
        <w:rPr>
          <w:rFonts w:cstheme="minorHAnsi"/>
          <w:i/>
          <w:color w:val="222222"/>
          <w:sz w:val="26"/>
          <w:szCs w:val="26"/>
          <w:shd w:val="clear" w:color="auto" w:fill="FFFFFF"/>
        </w:rPr>
        <w:t>à</w:t>
      </w:r>
      <w:proofErr w:type="spellEnd"/>
      <w:r w:rsidR="00CF49EE">
        <w:rPr>
          <w:rFonts w:cstheme="minorHAnsi"/>
          <w:i/>
          <w:color w:val="222222"/>
          <w:sz w:val="26"/>
          <w:szCs w:val="26"/>
          <w:shd w:val="clear" w:color="auto" w:fill="FFFFFF"/>
        </w:rPr>
        <w:t xml:space="preserve"> </w:t>
      </w:r>
      <w:r w:rsidR="000660C1">
        <w:rPr>
          <w:rFonts w:cstheme="minorHAnsi"/>
          <w:i/>
          <w:color w:val="222222"/>
          <w:sz w:val="26"/>
          <w:szCs w:val="26"/>
          <w:shd w:val="clear" w:color="auto" w:fill="FFFFFF"/>
        </w:rPr>
        <w:t>sulle miss</w:t>
      </w:r>
      <w:r w:rsidRPr="00833794">
        <w:rPr>
          <w:rFonts w:cstheme="minorHAnsi"/>
          <w:i/>
          <w:color w:val="222222"/>
          <w:sz w:val="26"/>
          <w:szCs w:val="26"/>
          <w:shd w:val="clear" w:color="auto" w:fill="FFFFFF"/>
        </w:rPr>
        <w:t>i</w:t>
      </w:r>
      <w:r w:rsidR="000660C1">
        <w:rPr>
          <w:rFonts w:cstheme="minorHAnsi"/>
          <w:i/>
          <w:color w:val="222222"/>
          <w:sz w:val="26"/>
          <w:szCs w:val="26"/>
          <w:shd w:val="clear" w:color="auto" w:fill="FFFFFF"/>
        </w:rPr>
        <w:t>on</w:t>
      </w:r>
      <w:r w:rsidR="00AD2206">
        <w:rPr>
          <w:rFonts w:cstheme="minorHAnsi"/>
          <w:i/>
          <w:color w:val="222222"/>
          <w:sz w:val="26"/>
          <w:szCs w:val="26"/>
          <w:shd w:val="clear" w:color="auto" w:fill="FFFFFF"/>
        </w:rPr>
        <w:t>i</w:t>
      </w:r>
      <w:r w:rsidRPr="00833794">
        <w:rPr>
          <w:rFonts w:cstheme="minorHAnsi"/>
          <w:i/>
          <w:color w:val="222222"/>
          <w:sz w:val="26"/>
          <w:szCs w:val="26"/>
          <w:shd w:val="clear" w:color="auto" w:fill="FFFFFF"/>
        </w:rPr>
        <w:t xml:space="preserve"> 5 e 6 del PNRR sul welfare di comunità</w:t>
      </w:r>
    </w:p>
    <w:p w14:paraId="50B12B1C" w14:textId="77777777" w:rsidR="00833794" w:rsidRDefault="00833794" w:rsidP="00833794">
      <w:pPr>
        <w:spacing w:after="0" w:line="240" w:lineRule="auto"/>
        <w:jc w:val="center"/>
        <w:rPr>
          <w:rFonts w:cstheme="minorHAnsi"/>
          <w:i/>
          <w:color w:val="222222"/>
          <w:sz w:val="26"/>
          <w:szCs w:val="26"/>
          <w:shd w:val="clear" w:color="auto" w:fill="FFFFFF"/>
        </w:rPr>
      </w:pPr>
    </w:p>
    <w:p w14:paraId="261A31F7" w14:textId="186A4952" w:rsidR="00170CB5" w:rsidRDefault="00850483" w:rsidP="00BC2D57">
      <w:pPr>
        <w:spacing w:after="0" w:line="240" w:lineRule="auto"/>
        <w:jc w:val="both"/>
        <w:rPr>
          <w:rFonts w:cstheme="minorHAnsi"/>
          <w:color w:val="222222"/>
          <w:sz w:val="24"/>
          <w:szCs w:val="24"/>
          <w:shd w:val="clear" w:color="auto" w:fill="FFFFFF"/>
        </w:rPr>
      </w:pPr>
      <w:r w:rsidRPr="000D0DF6">
        <w:rPr>
          <w:rFonts w:cstheme="minorHAnsi"/>
          <w:color w:val="222222"/>
          <w:sz w:val="24"/>
          <w:szCs w:val="24"/>
          <w:shd w:val="clear" w:color="auto" w:fill="FFFFFF"/>
        </w:rPr>
        <w:t>Il PN</w:t>
      </w:r>
      <w:r w:rsidR="000660C1">
        <w:rPr>
          <w:rFonts w:cstheme="minorHAnsi"/>
          <w:color w:val="222222"/>
          <w:sz w:val="24"/>
          <w:szCs w:val="24"/>
          <w:shd w:val="clear" w:color="auto" w:fill="FFFFFF"/>
        </w:rPr>
        <w:t xml:space="preserve">RR </w:t>
      </w:r>
      <w:r w:rsidRPr="000D0DF6">
        <w:rPr>
          <w:rFonts w:cstheme="minorHAnsi"/>
          <w:color w:val="222222"/>
          <w:sz w:val="24"/>
          <w:szCs w:val="24"/>
          <w:shd w:val="clear" w:color="auto" w:fill="FFFFFF"/>
        </w:rPr>
        <w:t>come</w:t>
      </w:r>
      <w:r w:rsidRPr="000D0DF6">
        <w:rPr>
          <w:rFonts w:cstheme="minorHAnsi"/>
          <w:i/>
          <w:color w:val="222222"/>
          <w:sz w:val="24"/>
          <w:szCs w:val="24"/>
          <w:shd w:val="clear" w:color="auto" w:fill="FFFFFF"/>
        </w:rPr>
        <w:t xml:space="preserve"> </w:t>
      </w:r>
      <w:r w:rsidR="00640A3B" w:rsidRPr="000D0DF6">
        <w:rPr>
          <w:rFonts w:cstheme="minorHAnsi"/>
          <w:color w:val="222222"/>
          <w:sz w:val="24"/>
          <w:szCs w:val="24"/>
          <w:shd w:val="clear" w:color="auto" w:fill="FFFFFF"/>
        </w:rPr>
        <w:t xml:space="preserve">straordinaria opportunità di rilancio </w:t>
      </w:r>
      <w:r w:rsidR="00A12813">
        <w:rPr>
          <w:rFonts w:cstheme="minorHAnsi"/>
          <w:color w:val="222222"/>
          <w:sz w:val="24"/>
          <w:szCs w:val="24"/>
          <w:shd w:val="clear" w:color="auto" w:fill="FFFFFF"/>
        </w:rPr>
        <w:t>a</w:t>
      </w:r>
      <w:r w:rsidRPr="000D0DF6">
        <w:rPr>
          <w:rFonts w:cstheme="minorHAnsi"/>
          <w:color w:val="222222"/>
          <w:sz w:val="24"/>
          <w:szCs w:val="24"/>
          <w:shd w:val="clear" w:color="auto" w:fill="FFFFFF"/>
        </w:rPr>
        <w:t xml:space="preserve">nche </w:t>
      </w:r>
      <w:r w:rsidR="00A12813">
        <w:rPr>
          <w:rFonts w:cstheme="minorHAnsi"/>
          <w:color w:val="222222"/>
          <w:sz w:val="24"/>
          <w:szCs w:val="24"/>
          <w:shd w:val="clear" w:color="auto" w:fill="FFFFFF"/>
        </w:rPr>
        <w:t>del</w:t>
      </w:r>
      <w:r w:rsidRPr="000D0DF6">
        <w:rPr>
          <w:rFonts w:cstheme="minorHAnsi"/>
          <w:color w:val="222222"/>
          <w:sz w:val="24"/>
          <w:szCs w:val="24"/>
          <w:shd w:val="clear" w:color="auto" w:fill="FFFFFF"/>
        </w:rPr>
        <w:t xml:space="preserve">la </w:t>
      </w:r>
      <w:r w:rsidR="00640A3B" w:rsidRPr="000D0DF6">
        <w:rPr>
          <w:rFonts w:cstheme="minorHAnsi"/>
          <w:color w:val="222222"/>
          <w:sz w:val="24"/>
          <w:szCs w:val="24"/>
          <w:shd w:val="clear" w:color="auto" w:fill="FFFFFF"/>
        </w:rPr>
        <w:t>centr</w:t>
      </w:r>
      <w:r w:rsidRPr="000D0DF6">
        <w:rPr>
          <w:rFonts w:cstheme="minorHAnsi"/>
          <w:color w:val="222222"/>
          <w:sz w:val="24"/>
          <w:szCs w:val="24"/>
          <w:shd w:val="clear" w:color="auto" w:fill="FFFFFF"/>
        </w:rPr>
        <w:t xml:space="preserve">alità del </w:t>
      </w:r>
      <w:r w:rsidR="00640A3B" w:rsidRPr="000D0DF6">
        <w:rPr>
          <w:rFonts w:cstheme="minorHAnsi"/>
          <w:color w:val="222222"/>
          <w:sz w:val="24"/>
          <w:szCs w:val="24"/>
          <w:shd w:val="clear" w:color="auto" w:fill="FFFFFF"/>
        </w:rPr>
        <w:t xml:space="preserve">tema della salute </w:t>
      </w:r>
      <w:r w:rsidR="000660C1">
        <w:rPr>
          <w:rFonts w:cstheme="minorHAnsi"/>
          <w:color w:val="222222"/>
          <w:sz w:val="24"/>
          <w:szCs w:val="24"/>
          <w:shd w:val="clear" w:color="auto" w:fill="FFFFFF"/>
        </w:rPr>
        <w:t xml:space="preserve">e della </w:t>
      </w:r>
      <w:r w:rsidR="00640A3B" w:rsidRPr="000D0DF6">
        <w:rPr>
          <w:rFonts w:cstheme="minorHAnsi"/>
          <w:color w:val="222222"/>
          <w:sz w:val="24"/>
          <w:szCs w:val="24"/>
          <w:shd w:val="clear" w:color="auto" w:fill="FFFFFF"/>
        </w:rPr>
        <w:t>prossimità territor</w:t>
      </w:r>
      <w:r w:rsidRPr="000D0DF6">
        <w:rPr>
          <w:rFonts w:cstheme="minorHAnsi"/>
          <w:color w:val="222222"/>
          <w:sz w:val="24"/>
          <w:szCs w:val="24"/>
          <w:shd w:val="clear" w:color="auto" w:fill="FFFFFF"/>
        </w:rPr>
        <w:t>iale.</w:t>
      </w:r>
      <w:r w:rsidR="000D0DF6">
        <w:rPr>
          <w:rFonts w:cstheme="minorHAnsi"/>
          <w:color w:val="222222"/>
          <w:sz w:val="24"/>
          <w:szCs w:val="24"/>
          <w:shd w:val="clear" w:color="auto" w:fill="FFFFFF"/>
        </w:rPr>
        <w:t xml:space="preserve"> </w:t>
      </w:r>
      <w:r w:rsidRPr="000D0DF6">
        <w:rPr>
          <w:rFonts w:cstheme="minorHAnsi"/>
          <w:color w:val="222222"/>
          <w:sz w:val="24"/>
          <w:szCs w:val="24"/>
          <w:shd w:val="clear" w:color="auto" w:fill="FFFFFF"/>
        </w:rPr>
        <w:t>Questa la prospettiva della giornata</w:t>
      </w:r>
      <w:r w:rsidR="000660C1">
        <w:rPr>
          <w:rFonts w:cstheme="minorHAnsi"/>
          <w:color w:val="222222"/>
          <w:sz w:val="24"/>
          <w:szCs w:val="24"/>
          <w:shd w:val="clear" w:color="auto" w:fill="FFFFFF"/>
        </w:rPr>
        <w:t xml:space="preserve"> </w:t>
      </w:r>
      <w:r w:rsidRPr="000D0DF6">
        <w:rPr>
          <w:rFonts w:cstheme="minorHAnsi"/>
          <w:color w:val="222222"/>
          <w:sz w:val="24"/>
          <w:szCs w:val="24"/>
          <w:shd w:val="clear" w:color="auto" w:fill="FFFFFF"/>
        </w:rPr>
        <w:t xml:space="preserve">promossa da </w:t>
      </w:r>
      <w:r w:rsidR="00640A3B" w:rsidRPr="000D0DF6">
        <w:rPr>
          <w:rFonts w:cstheme="minorHAnsi"/>
          <w:color w:val="222222"/>
          <w:sz w:val="24"/>
          <w:szCs w:val="24"/>
          <w:shd w:val="clear" w:color="auto" w:fill="FFFFFF"/>
        </w:rPr>
        <w:t xml:space="preserve">IFEL, ANCI e </w:t>
      </w:r>
      <w:proofErr w:type="spellStart"/>
      <w:r w:rsidR="00640A3B" w:rsidRPr="000D0DF6">
        <w:rPr>
          <w:rFonts w:cstheme="minorHAnsi"/>
          <w:color w:val="222222"/>
          <w:sz w:val="24"/>
          <w:szCs w:val="24"/>
          <w:shd w:val="clear" w:color="auto" w:fill="FFFFFF"/>
        </w:rPr>
        <w:t>Federsanità</w:t>
      </w:r>
      <w:proofErr w:type="spellEnd"/>
      <w:r w:rsidRPr="000D0DF6">
        <w:rPr>
          <w:rFonts w:cstheme="minorHAnsi"/>
          <w:color w:val="222222"/>
          <w:sz w:val="24"/>
          <w:szCs w:val="24"/>
          <w:shd w:val="clear" w:color="auto" w:fill="FFFFFF"/>
        </w:rPr>
        <w:t xml:space="preserve"> dal titolo “Salute e Territorio nel PNRR. Le funzioni socio-sanitarie nelle Missioni 5 e 6” che si è svolta oggi a Roma </w:t>
      </w:r>
      <w:r w:rsidR="000748B8">
        <w:rPr>
          <w:rFonts w:cstheme="minorHAnsi"/>
          <w:color w:val="222222"/>
          <w:sz w:val="24"/>
          <w:szCs w:val="24"/>
          <w:shd w:val="clear" w:color="auto" w:fill="FFFFFF"/>
        </w:rPr>
        <w:t xml:space="preserve">presso la Sala Conferenze </w:t>
      </w:r>
      <w:r w:rsidRPr="000D0DF6">
        <w:rPr>
          <w:rFonts w:cstheme="minorHAnsi"/>
          <w:color w:val="222222"/>
          <w:sz w:val="24"/>
          <w:szCs w:val="24"/>
          <w:shd w:val="clear" w:color="auto" w:fill="FFFFFF"/>
        </w:rPr>
        <w:t>ANCI.</w:t>
      </w:r>
      <w:r w:rsidR="000660C1">
        <w:rPr>
          <w:rFonts w:cstheme="minorHAnsi"/>
          <w:color w:val="222222"/>
          <w:sz w:val="24"/>
          <w:szCs w:val="24"/>
          <w:shd w:val="clear" w:color="auto" w:fill="FFFFFF"/>
        </w:rPr>
        <w:t xml:space="preserve"> L</w:t>
      </w:r>
      <w:r w:rsidR="00170CB5">
        <w:rPr>
          <w:rFonts w:cstheme="minorHAnsi"/>
          <w:color w:val="222222"/>
          <w:sz w:val="24"/>
          <w:szCs w:val="24"/>
          <w:shd w:val="clear" w:color="auto" w:fill="FFFFFF"/>
        </w:rPr>
        <w:t xml:space="preserve">’introduzione è stata affidata a </w:t>
      </w:r>
      <w:r w:rsidR="007936BA">
        <w:rPr>
          <w:rFonts w:cstheme="minorHAnsi"/>
          <w:color w:val="222222"/>
          <w:sz w:val="24"/>
          <w:szCs w:val="24"/>
          <w:shd w:val="clear" w:color="auto" w:fill="FFFFFF"/>
        </w:rPr>
        <w:t xml:space="preserve">Pierciro Galeone, direttore IFEL, e </w:t>
      </w:r>
      <w:r w:rsidR="00170CB5">
        <w:rPr>
          <w:rFonts w:cstheme="minorHAnsi"/>
          <w:color w:val="222222"/>
          <w:sz w:val="24"/>
          <w:szCs w:val="24"/>
          <w:shd w:val="clear" w:color="auto" w:fill="FFFFFF"/>
        </w:rPr>
        <w:t xml:space="preserve">Stefano Lorusso </w:t>
      </w:r>
      <w:r w:rsidR="000660C1">
        <w:rPr>
          <w:rFonts w:cstheme="minorHAnsi"/>
          <w:color w:val="222222"/>
          <w:sz w:val="24"/>
          <w:szCs w:val="24"/>
          <w:shd w:val="clear" w:color="auto" w:fill="FFFFFF"/>
        </w:rPr>
        <w:t>(</w:t>
      </w:r>
      <w:r w:rsidR="00170CB5">
        <w:rPr>
          <w:rFonts w:cstheme="minorHAnsi"/>
          <w:color w:val="222222"/>
          <w:sz w:val="24"/>
          <w:szCs w:val="24"/>
          <w:shd w:val="clear" w:color="auto" w:fill="FFFFFF"/>
        </w:rPr>
        <w:t>direttore generale dell’</w:t>
      </w:r>
      <w:r w:rsidR="00170CB5" w:rsidRPr="00170CB5">
        <w:rPr>
          <w:rFonts w:cstheme="minorHAnsi"/>
          <w:color w:val="222222"/>
          <w:sz w:val="24"/>
          <w:szCs w:val="24"/>
          <w:shd w:val="clear" w:color="auto" w:fill="FFFFFF"/>
        </w:rPr>
        <w:t>Unità di missione per l'attuazione degli interventi del PNRR</w:t>
      </w:r>
      <w:r w:rsidR="00170CB5">
        <w:rPr>
          <w:rFonts w:cstheme="minorHAnsi"/>
          <w:color w:val="222222"/>
          <w:sz w:val="24"/>
          <w:szCs w:val="24"/>
          <w:shd w:val="clear" w:color="auto" w:fill="FFFFFF"/>
        </w:rPr>
        <w:t xml:space="preserve"> del Ministero della Salute</w:t>
      </w:r>
      <w:r w:rsidR="000660C1">
        <w:rPr>
          <w:rFonts w:cstheme="minorHAnsi"/>
          <w:color w:val="222222"/>
          <w:sz w:val="24"/>
          <w:szCs w:val="24"/>
          <w:shd w:val="clear" w:color="auto" w:fill="FFFFFF"/>
        </w:rPr>
        <w:t xml:space="preserve">), con </w:t>
      </w:r>
      <w:r w:rsidR="00170CB5">
        <w:rPr>
          <w:rFonts w:cstheme="minorHAnsi"/>
          <w:color w:val="222222"/>
          <w:sz w:val="24"/>
          <w:szCs w:val="24"/>
          <w:shd w:val="clear" w:color="auto" w:fill="FFFFFF"/>
        </w:rPr>
        <w:t>relazioni tecniche</w:t>
      </w:r>
      <w:r w:rsidR="000660C1">
        <w:rPr>
          <w:rFonts w:cstheme="minorHAnsi"/>
          <w:color w:val="222222"/>
          <w:sz w:val="24"/>
          <w:szCs w:val="24"/>
          <w:shd w:val="clear" w:color="auto" w:fill="FFFFFF"/>
        </w:rPr>
        <w:t xml:space="preserve"> di </w:t>
      </w:r>
      <w:r w:rsidR="004210F0">
        <w:rPr>
          <w:rFonts w:cstheme="minorHAnsi"/>
          <w:color w:val="222222"/>
          <w:sz w:val="24"/>
          <w:szCs w:val="24"/>
          <w:shd w:val="clear" w:color="auto" w:fill="FFFFFF"/>
        </w:rPr>
        <w:t>Antonio Fortino</w:t>
      </w:r>
      <w:r w:rsidR="0047374B">
        <w:rPr>
          <w:rFonts w:cstheme="minorHAnsi"/>
          <w:color w:val="222222"/>
          <w:sz w:val="24"/>
          <w:szCs w:val="24"/>
          <w:shd w:val="clear" w:color="auto" w:fill="FFFFFF"/>
        </w:rPr>
        <w:t xml:space="preserve"> e Francesco </w:t>
      </w:r>
      <w:proofErr w:type="spellStart"/>
      <w:r w:rsidR="0047374B">
        <w:rPr>
          <w:rFonts w:cstheme="minorHAnsi"/>
          <w:color w:val="222222"/>
          <w:sz w:val="24"/>
          <w:szCs w:val="24"/>
          <w:shd w:val="clear" w:color="auto" w:fill="FFFFFF"/>
        </w:rPr>
        <w:t>Enrichens</w:t>
      </w:r>
      <w:proofErr w:type="spellEnd"/>
      <w:r w:rsidR="00170CB5">
        <w:rPr>
          <w:rFonts w:cstheme="minorHAnsi"/>
          <w:color w:val="222222"/>
          <w:sz w:val="24"/>
          <w:szCs w:val="24"/>
          <w:shd w:val="clear" w:color="auto" w:fill="FFFFFF"/>
        </w:rPr>
        <w:t xml:space="preserve"> (</w:t>
      </w:r>
      <w:proofErr w:type="spellStart"/>
      <w:r w:rsidR="00170CB5">
        <w:rPr>
          <w:rFonts w:cstheme="minorHAnsi"/>
          <w:color w:val="222222"/>
          <w:sz w:val="24"/>
          <w:szCs w:val="24"/>
          <w:shd w:val="clear" w:color="auto" w:fill="FFFFFF"/>
        </w:rPr>
        <w:t>Agenas</w:t>
      </w:r>
      <w:proofErr w:type="spellEnd"/>
      <w:r w:rsidR="00170CB5">
        <w:rPr>
          <w:rFonts w:cstheme="minorHAnsi"/>
          <w:color w:val="222222"/>
          <w:sz w:val="24"/>
          <w:szCs w:val="24"/>
          <w:shd w:val="clear" w:color="auto" w:fill="FFFFFF"/>
        </w:rPr>
        <w:t xml:space="preserve">) sul tema </w:t>
      </w:r>
      <w:r w:rsidR="00170CB5" w:rsidRPr="00170CB5">
        <w:rPr>
          <w:rFonts w:cstheme="minorHAnsi"/>
          <w:color w:val="222222"/>
          <w:sz w:val="24"/>
          <w:szCs w:val="24"/>
          <w:shd w:val="clear" w:color="auto" w:fill="FFFFFF"/>
        </w:rPr>
        <w:t>“</w:t>
      </w:r>
      <w:r w:rsidR="00170CB5">
        <w:rPr>
          <w:rFonts w:cstheme="minorHAnsi"/>
          <w:color w:val="222222"/>
          <w:sz w:val="24"/>
          <w:szCs w:val="24"/>
          <w:shd w:val="clear" w:color="auto" w:fill="FFFFFF"/>
        </w:rPr>
        <w:t>L</w:t>
      </w:r>
      <w:r w:rsidR="00170CB5" w:rsidRPr="00170CB5">
        <w:rPr>
          <w:rFonts w:cstheme="minorHAnsi"/>
          <w:color w:val="222222"/>
          <w:sz w:val="24"/>
          <w:szCs w:val="24"/>
          <w:shd w:val="clear" w:color="auto" w:fill="FFFFFF"/>
        </w:rPr>
        <w:t>a missione 6: il ruolo della sanità e quello dei comuni”</w:t>
      </w:r>
      <w:r w:rsidR="00170CB5">
        <w:rPr>
          <w:rFonts w:cstheme="minorHAnsi"/>
          <w:color w:val="222222"/>
          <w:sz w:val="24"/>
          <w:szCs w:val="24"/>
          <w:shd w:val="clear" w:color="auto" w:fill="FFFFFF"/>
        </w:rPr>
        <w:t xml:space="preserve"> e Samantha Palombo (</w:t>
      </w:r>
      <w:r w:rsidR="00170CB5" w:rsidRPr="00170CB5">
        <w:rPr>
          <w:rFonts w:cstheme="minorHAnsi"/>
          <w:color w:val="222222"/>
          <w:sz w:val="24"/>
          <w:szCs w:val="24"/>
          <w:shd w:val="clear" w:color="auto" w:fill="FFFFFF"/>
        </w:rPr>
        <w:t>Dipartimento Welfare ANCI</w:t>
      </w:r>
      <w:r w:rsidR="00170CB5">
        <w:rPr>
          <w:rFonts w:cstheme="minorHAnsi"/>
          <w:color w:val="222222"/>
          <w:sz w:val="24"/>
          <w:szCs w:val="24"/>
          <w:shd w:val="clear" w:color="auto" w:fill="FFFFFF"/>
        </w:rPr>
        <w:t>) su “L</w:t>
      </w:r>
      <w:r w:rsidR="00170CB5" w:rsidRPr="00170CB5">
        <w:rPr>
          <w:rFonts w:cstheme="minorHAnsi"/>
          <w:color w:val="222222"/>
          <w:sz w:val="24"/>
          <w:szCs w:val="24"/>
          <w:shd w:val="clear" w:color="auto" w:fill="FFFFFF"/>
        </w:rPr>
        <w:t>a dimensione sociale e sociosanitaria della missione 5”</w:t>
      </w:r>
      <w:r w:rsidR="00170CB5">
        <w:rPr>
          <w:rFonts w:cstheme="minorHAnsi"/>
          <w:color w:val="222222"/>
          <w:sz w:val="24"/>
          <w:szCs w:val="24"/>
          <w:shd w:val="clear" w:color="auto" w:fill="FFFFFF"/>
        </w:rPr>
        <w:t>.</w:t>
      </w:r>
    </w:p>
    <w:p w14:paraId="4B2DDCCE" w14:textId="77777777" w:rsidR="004210F0" w:rsidRPr="000D0DF6" w:rsidRDefault="004210F0" w:rsidP="00BC2D57">
      <w:pPr>
        <w:spacing w:after="0" w:line="240" w:lineRule="auto"/>
        <w:jc w:val="both"/>
        <w:rPr>
          <w:rFonts w:cstheme="minorHAnsi"/>
          <w:color w:val="222222"/>
          <w:sz w:val="24"/>
          <w:szCs w:val="24"/>
          <w:shd w:val="clear" w:color="auto" w:fill="FFFFFF"/>
        </w:rPr>
      </w:pPr>
    </w:p>
    <w:p w14:paraId="6EB19E22" w14:textId="514F12CD" w:rsidR="00640A3B" w:rsidRPr="007936BA" w:rsidRDefault="007936BA" w:rsidP="004210F0">
      <w:pPr>
        <w:spacing w:after="0" w:line="240" w:lineRule="auto"/>
        <w:jc w:val="both"/>
        <w:rPr>
          <w:rFonts w:cstheme="minorHAnsi"/>
          <w:color w:val="222222"/>
          <w:sz w:val="24"/>
          <w:szCs w:val="24"/>
          <w:shd w:val="clear" w:color="auto" w:fill="FFFFFF"/>
        </w:rPr>
      </w:pPr>
      <w:r w:rsidRPr="007936BA">
        <w:rPr>
          <w:rFonts w:cstheme="minorHAnsi"/>
          <w:color w:val="222222"/>
          <w:sz w:val="24"/>
          <w:szCs w:val="24"/>
          <w:shd w:val="clear" w:color="auto" w:fill="FFFFFF"/>
        </w:rPr>
        <w:t xml:space="preserve">Secondo </w:t>
      </w:r>
      <w:r w:rsidR="004210F0" w:rsidRPr="005F4BA0">
        <w:rPr>
          <w:rFonts w:cstheme="minorHAnsi"/>
          <w:b/>
          <w:bCs/>
          <w:color w:val="222222"/>
          <w:sz w:val="24"/>
          <w:szCs w:val="24"/>
          <w:shd w:val="clear" w:color="auto" w:fill="FFFFFF"/>
        </w:rPr>
        <w:t>Alessandro Canelli</w:t>
      </w:r>
      <w:r w:rsidRPr="005F4BA0">
        <w:rPr>
          <w:rFonts w:cstheme="minorHAnsi"/>
          <w:b/>
          <w:bCs/>
          <w:color w:val="222222"/>
          <w:sz w:val="24"/>
          <w:szCs w:val="24"/>
          <w:shd w:val="clear" w:color="auto" w:fill="FFFFFF"/>
        </w:rPr>
        <w:t>, Presidente Ifel e sindaco di Novara</w:t>
      </w:r>
      <w:r>
        <w:rPr>
          <w:rFonts w:cstheme="minorHAnsi"/>
          <w:b/>
          <w:bCs/>
          <w:color w:val="222222"/>
          <w:sz w:val="24"/>
          <w:szCs w:val="24"/>
          <w:shd w:val="clear" w:color="auto" w:fill="FFFFFF"/>
        </w:rPr>
        <w:t xml:space="preserve">, </w:t>
      </w:r>
      <w:r w:rsidR="004210F0" w:rsidRPr="007936BA">
        <w:rPr>
          <w:rFonts w:cstheme="minorHAnsi"/>
          <w:color w:val="222222"/>
          <w:sz w:val="24"/>
          <w:szCs w:val="24"/>
          <w:shd w:val="clear" w:color="auto" w:fill="FFFFFF"/>
        </w:rPr>
        <w:t>“</w:t>
      </w:r>
      <w:r>
        <w:rPr>
          <w:rFonts w:cstheme="minorHAnsi"/>
          <w:color w:val="222222"/>
          <w:sz w:val="24"/>
          <w:szCs w:val="24"/>
          <w:shd w:val="clear" w:color="auto" w:fill="FFFFFF"/>
        </w:rPr>
        <w:t>l</w:t>
      </w:r>
      <w:r w:rsidR="004210F0" w:rsidRPr="007936BA">
        <w:rPr>
          <w:rFonts w:cstheme="minorHAnsi"/>
          <w:color w:val="222222"/>
          <w:sz w:val="24"/>
          <w:szCs w:val="24"/>
          <w:shd w:val="clear" w:color="auto" w:fill="FFFFFF"/>
        </w:rPr>
        <w:t>a pandemia in questi ultimi due anni ha dimostrato quanto la capacità di fare rete abbia avuto un ruolo determinante nella gestione dell’emergenza</w:t>
      </w:r>
      <w:r w:rsidR="005F4BA0">
        <w:rPr>
          <w:rFonts w:cstheme="minorHAnsi"/>
          <w:color w:val="222222"/>
          <w:sz w:val="24"/>
          <w:szCs w:val="24"/>
          <w:shd w:val="clear" w:color="auto" w:fill="FFFFFF"/>
        </w:rPr>
        <w:t xml:space="preserve">. </w:t>
      </w:r>
      <w:r w:rsidR="004210F0" w:rsidRPr="007936BA">
        <w:rPr>
          <w:rFonts w:cstheme="minorHAnsi"/>
          <w:color w:val="222222"/>
          <w:sz w:val="24"/>
          <w:szCs w:val="24"/>
          <w:shd w:val="clear" w:color="auto" w:fill="FFFFFF"/>
        </w:rPr>
        <w:t>Le amministrazioni comunali e le loro strutture sociali</w:t>
      </w:r>
      <w:r w:rsidRPr="007936BA">
        <w:rPr>
          <w:rFonts w:cstheme="minorHAnsi"/>
          <w:color w:val="222222"/>
          <w:sz w:val="24"/>
          <w:szCs w:val="24"/>
          <w:shd w:val="clear" w:color="auto" w:fill="FFFFFF"/>
        </w:rPr>
        <w:t xml:space="preserve"> </w:t>
      </w:r>
      <w:r w:rsidR="004210F0" w:rsidRPr="007936BA">
        <w:rPr>
          <w:rFonts w:cstheme="minorHAnsi"/>
          <w:color w:val="222222"/>
          <w:sz w:val="24"/>
          <w:szCs w:val="24"/>
          <w:shd w:val="clear" w:color="auto" w:fill="FFFFFF"/>
        </w:rPr>
        <w:t xml:space="preserve">hanno dato prova di una straordinaria capacità di coordinamento e di governance del territorio. Il modello di stretta collaborazione tra i vari livelli istituzionali che sono intervenuti sul territorio è stata la formula vincente per la gestione dei differenti bisogni espressi dai cittadini in un momento che non ha precedenti nella nostra storia. Questo modello va ripetuto con le case di comunità”. </w:t>
      </w:r>
    </w:p>
    <w:p w14:paraId="5C9402E9" w14:textId="77777777" w:rsidR="004210F0" w:rsidRPr="000D0DF6" w:rsidRDefault="004210F0" w:rsidP="004210F0">
      <w:pPr>
        <w:spacing w:after="0" w:line="240" w:lineRule="auto"/>
        <w:jc w:val="both"/>
        <w:rPr>
          <w:rFonts w:cstheme="minorHAnsi"/>
          <w:color w:val="222222"/>
          <w:sz w:val="24"/>
          <w:szCs w:val="24"/>
          <w:shd w:val="clear" w:color="auto" w:fill="FFFFFF"/>
        </w:rPr>
      </w:pPr>
    </w:p>
    <w:p w14:paraId="4A87273A" w14:textId="483F3BA3" w:rsidR="008D3564" w:rsidRPr="005F4BA0" w:rsidRDefault="008D3564" w:rsidP="00BC2D57">
      <w:pPr>
        <w:spacing w:after="0" w:line="240" w:lineRule="auto"/>
        <w:jc w:val="both"/>
        <w:rPr>
          <w:sz w:val="24"/>
          <w:szCs w:val="24"/>
        </w:rPr>
      </w:pPr>
      <w:r w:rsidRPr="005F4BA0">
        <w:rPr>
          <w:sz w:val="24"/>
          <w:szCs w:val="24"/>
        </w:rPr>
        <w:t>“</w:t>
      </w:r>
      <w:r w:rsidR="003E4849" w:rsidRPr="005F4BA0">
        <w:rPr>
          <w:sz w:val="24"/>
          <w:szCs w:val="24"/>
        </w:rPr>
        <w:t xml:space="preserve">Il PNRR </w:t>
      </w:r>
      <w:r w:rsidR="007E0B7D">
        <w:rPr>
          <w:sz w:val="24"/>
          <w:szCs w:val="24"/>
        </w:rPr>
        <w:t>è u</w:t>
      </w:r>
      <w:r w:rsidR="003E4849" w:rsidRPr="005F4BA0">
        <w:rPr>
          <w:sz w:val="24"/>
          <w:szCs w:val="24"/>
        </w:rPr>
        <w:t>n’occasione straordinari</w:t>
      </w:r>
      <w:r w:rsidR="005F4BA0">
        <w:rPr>
          <w:sz w:val="24"/>
          <w:szCs w:val="24"/>
        </w:rPr>
        <w:t xml:space="preserve">a </w:t>
      </w:r>
      <w:r w:rsidR="003E4849" w:rsidRPr="005F4BA0">
        <w:rPr>
          <w:sz w:val="24"/>
          <w:szCs w:val="24"/>
        </w:rPr>
        <w:t>per imprimere un impulso deciso al percorso di potenziamento e qualificazione dell’offerta di servizi, soprattutto al Sud e in generale nelle aree interne del nostro Paese</w:t>
      </w:r>
      <w:r w:rsidR="005F4BA0">
        <w:rPr>
          <w:sz w:val="24"/>
          <w:szCs w:val="24"/>
        </w:rPr>
        <w:t xml:space="preserve"> – ha </w:t>
      </w:r>
      <w:r w:rsidR="003E4849" w:rsidRPr="005F4BA0">
        <w:rPr>
          <w:sz w:val="24"/>
          <w:szCs w:val="24"/>
        </w:rPr>
        <w:t>evidenzia</w:t>
      </w:r>
      <w:r w:rsidR="005F4BA0">
        <w:rPr>
          <w:sz w:val="24"/>
          <w:szCs w:val="24"/>
        </w:rPr>
        <w:t>to</w:t>
      </w:r>
      <w:r w:rsidR="003E4849" w:rsidRPr="005F4BA0">
        <w:rPr>
          <w:sz w:val="24"/>
          <w:szCs w:val="24"/>
        </w:rPr>
        <w:t xml:space="preserve"> </w:t>
      </w:r>
      <w:r w:rsidR="003E4849" w:rsidRPr="005F4BA0">
        <w:rPr>
          <w:b/>
          <w:bCs/>
          <w:sz w:val="24"/>
          <w:szCs w:val="24"/>
        </w:rPr>
        <w:t>Enzo Bianco</w:t>
      </w:r>
      <w:r w:rsidR="003E4849" w:rsidRPr="005F4BA0">
        <w:rPr>
          <w:sz w:val="24"/>
          <w:szCs w:val="24"/>
        </w:rPr>
        <w:t xml:space="preserve">, </w:t>
      </w:r>
      <w:r w:rsidR="00BC2D57" w:rsidRPr="00664BE2">
        <w:rPr>
          <w:b/>
          <w:bCs/>
          <w:sz w:val="24"/>
          <w:szCs w:val="24"/>
        </w:rPr>
        <w:t>P</w:t>
      </w:r>
      <w:r w:rsidR="003E4849" w:rsidRPr="00664BE2">
        <w:rPr>
          <w:b/>
          <w:bCs/>
          <w:sz w:val="24"/>
          <w:szCs w:val="24"/>
        </w:rPr>
        <w:t xml:space="preserve">residente del </w:t>
      </w:r>
      <w:r w:rsidR="00BC2D57" w:rsidRPr="00664BE2">
        <w:rPr>
          <w:b/>
          <w:bCs/>
          <w:sz w:val="24"/>
          <w:szCs w:val="24"/>
        </w:rPr>
        <w:t>C</w:t>
      </w:r>
      <w:r w:rsidR="003E4849" w:rsidRPr="00664BE2">
        <w:rPr>
          <w:b/>
          <w:bCs/>
          <w:sz w:val="24"/>
          <w:szCs w:val="24"/>
        </w:rPr>
        <w:t xml:space="preserve">onsiglio nazionale </w:t>
      </w:r>
      <w:r w:rsidR="00251AA6" w:rsidRPr="00664BE2">
        <w:rPr>
          <w:b/>
          <w:bCs/>
          <w:sz w:val="24"/>
          <w:szCs w:val="24"/>
        </w:rPr>
        <w:t>ANCI</w:t>
      </w:r>
      <w:r w:rsidR="00251AA6" w:rsidRPr="005F4BA0">
        <w:rPr>
          <w:sz w:val="24"/>
          <w:szCs w:val="24"/>
        </w:rPr>
        <w:t xml:space="preserve">. “Dobbiamo </w:t>
      </w:r>
      <w:r w:rsidR="003E4849" w:rsidRPr="005F4BA0">
        <w:rPr>
          <w:sz w:val="24"/>
          <w:szCs w:val="24"/>
        </w:rPr>
        <w:t>supera</w:t>
      </w:r>
      <w:r w:rsidR="00683567" w:rsidRPr="005F4BA0">
        <w:rPr>
          <w:sz w:val="24"/>
          <w:szCs w:val="24"/>
        </w:rPr>
        <w:t>re</w:t>
      </w:r>
      <w:r w:rsidR="003E4849" w:rsidRPr="005F4BA0">
        <w:rPr>
          <w:sz w:val="24"/>
          <w:szCs w:val="24"/>
        </w:rPr>
        <w:t xml:space="preserve"> gli eccessivi divari territoriali che spesso danno luogo alle cosiddette </w:t>
      </w:r>
      <w:r w:rsidRPr="005F4BA0">
        <w:rPr>
          <w:sz w:val="24"/>
          <w:szCs w:val="24"/>
        </w:rPr>
        <w:t>‘</w:t>
      </w:r>
      <w:r w:rsidR="003E4849" w:rsidRPr="005F4BA0">
        <w:rPr>
          <w:sz w:val="24"/>
          <w:szCs w:val="24"/>
        </w:rPr>
        <w:t>migrazioni sanitarie</w:t>
      </w:r>
      <w:r w:rsidRPr="005F4BA0">
        <w:rPr>
          <w:sz w:val="24"/>
          <w:szCs w:val="24"/>
        </w:rPr>
        <w:t>’</w:t>
      </w:r>
      <w:r w:rsidR="003E4849" w:rsidRPr="005F4BA0">
        <w:rPr>
          <w:sz w:val="24"/>
          <w:szCs w:val="24"/>
        </w:rPr>
        <w:t xml:space="preserve"> da una Regione all’altra, favorendo ovunque l’accesso ai servizi, garantendo livelli essenziali delle prestazioni sociali e sanitarie omogenei tra i territori</w:t>
      </w:r>
      <w:r w:rsidR="00683567" w:rsidRPr="005F4BA0">
        <w:rPr>
          <w:sz w:val="24"/>
          <w:szCs w:val="24"/>
        </w:rPr>
        <w:t>”.</w:t>
      </w:r>
      <w:r w:rsidR="006F0AC9" w:rsidRPr="005F4BA0">
        <w:rPr>
          <w:sz w:val="24"/>
          <w:szCs w:val="24"/>
        </w:rPr>
        <w:t xml:space="preserve"> </w:t>
      </w:r>
      <w:r w:rsidR="00597F0A" w:rsidRPr="005F4BA0">
        <w:rPr>
          <w:sz w:val="24"/>
          <w:szCs w:val="24"/>
        </w:rPr>
        <w:t xml:space="preserve">Bianco </w:t>
      </w:r>
      <w:r w:rsidR="00AB3A74">
        <w:rPr>
          <w:sz w:val="24"/>
          <w:szCs w:val="24"/>
        </w:rPr>
        <w:t>ha</w:t>
      </w:r>
      <w:r w:rsidR="00596863">
        <w:rPr>
          <w:sz w:val="24"/>
          <w:szCs w:val="24"/>
        </w:rPr>
        <w:t xml:space="preserve"> quindi </w:t>
      </w:r>
      <w:r w:rsidR="00704A9A" w:rsidRPr="005F4BA0">
        <w:rPr>
          <w:sz w:val="24"/>
          <w:szCs w:val="24"/>
        </w:rPr>
        <w:t>auspica</w:t>
      </w:r>
      <w:r w:rsidR="007E0B7D">
        <w:rPr>
          <w:sz w:val="24"/>
          <w:szCs w:val="24"/>
        </w:rPr>
        <w:t>to</w:t>
      </w:r>
      <w:r w:rsidR="00704A9A" w:rsidRPr="005F4BA0">
        <w:rPr>
          <w:sz w:val="24"/>
          <w:szCs w:val="24"/>
        </w:rPr>
        <w:t xml:space="preserve"> una “seria riflessione </w:t>
      </w:r>
      <w:r w:rsidRPr="005F4BA0">
        <w:rPr>
          <w:sz w:val="24"/>
          <w:szCs w:val="24"/>
        </w:rPr>
        <w:t>sulle vigenti attribuzioni di competenze in materia sanitaria e socio-sanitaria, a livello comunitario, nazionale, regionale e comunal</w:t>
      </w:r>
      <w:r w:rsidR="00704A9A" w:rsidRPr="005F4BA0">
        <w:rPr>
          <w:sz w:val="24"/>
          <w:szCs w:val="24"/>
        </w:rPr>
        <w:t>e”.</w:t>
      </w:r>
    </w:p>
    <w:p w14:paraId="3148B26A" w14:textId="58F80E0B" w:rsidR="00380D66" w:rsidRPr="005F4BA0" w:rsidRDefault="004B7644" w:rsidP="00BC2D57">
      <w:pPr>
        <w:spacing w:after="0" w:line="240" w:lineRule="auto"/>
        <w:jc w:val="both"/>
        <w:rPr>
          <w:sz w:val="24"/>
          <w:szCs w:val="24"/>
        </w:rPr>
      </w:pPr>
      <w:r w:rsidRPr="005F4BA0">
        <w:rPr>
          <w:sz w:val="24"/>
          <w:szCs w:val="24"/>
        </w:rPr>
        <w:t xml:space="preserve">"In questa fase di ripartenza dalle fragilità e dalle criticità emerse durante la pandemia – </w:t>
      </w:r>
      <w:r w:rsidR="00664BE2">
        <w:rPr>
          <w:sz w:val="24"/>
          <w:szCs w:val="24"/>
        </w:rPr>
        <w:t xml:space="preserve">ha </w:t>
      </w:r>
      <w:r w:rsidRPr="005F4BA0">
        <w:rPr>
          <w:sz w:val="24"/>
          <w:szCs w:val="24"/>
        </w:rPr>
        <w:t>aggiun</w:t>
      </w:r>
      <w:r w:rsidR="00181CE9">
        <w:rPr>
          <w:sz w:val="24"/>
          <w:szCs w:val="24"/>
        </w:rPr>
        <w:t xml:space="preserve">to </w:t>
      </w:r>
      <w:r w:rsidRPr="005F4BA0">
        <w:rPr>
          <w:sz w:val="24"/>
          <w:szCs w:val="24"/>
        </w:rPr>
        <w:t xml:space="preserve">il </w:t>
      </w:r>
      <w:r w:rsidR="00664BE2">
        <w:rPr>
          <w:b/>
          <w:bCs/>
          <w:sz w:val="24"/>
          <w:szCs w:val="24"/>
        </w:rPr>
        <w:t>vice pr</w:t>
      </w:r>
      <w:r w:rsidRPr="00664BE2">
        <w:rPr>
          <w:b/>
          <w:bCs/>
          <w:sz w:val="24"/>
          <w:szCs w:val="24"/>
        </w:rPr>
        <w:t>esidente vicario</w:t>
      </w:r>
      <w:r w:rsidR="00664BE2">
        <w:rPr>
          <w:b/>
          <w:bCs/>
          <w:sz w:val="24"/>
          <w:szCs w:val="24"/>
        </w:rPr>
        <w:t xml:space="preserve"> </w:t>
      </w:r>
      <w:r w:rsidRPr="00664BE2">
        <w:rPr>
          <w:b/>
          <w:bCs/>
          <w:sz w:val="24"/>
          <w:szCs w:val="24"/>
        </w:rPr>
        <w:t>Anci</w:t>
      </w:r>
      <w:r w:rsidRPr="005F4BA0">
        <w:rPr>
          <w:sz w:val="24"/>
          <w:szCs w:val="24"/>
        </w:rPr>
        <w:t xml:space="preserve"> </w:t>
      </w:r>
      <w:r w:rsidRPr="005F4BA0">
        <w:rPr>
          <w:b/>
          <w:bCs/>
          <w:sz w:val="24"/>
          <w:szCs w:val="24"/>
        </w:rPr>
        <w:t>Roberto Pella</w:t>
      </w:r>
      <w:r w:rsidRPr="005F4BA0">
        <w:rPr>
          <w:sz w:val="24"/>
          <w:szCs w:val="24"/>
        </w:rPr>
        <w:t xml:space="preserve"> - i Comuni assumono, di concerto con tutti gli altri livelli di governo del territorio, un ruolo essenziale per la costruzione delle reti di prossimità. L'universalismo e l'equo accesso ai servizi che il nostro Servizio Sanitario Nazionale deve assicurare per la promozione e la tutela della salute non possono che passare dai territori e dalla centralità del cittadino"</w:t>
      </w:r>
      <w:r w:rsidR="003E4849" w:rsidRPr="005F4BA0">
        <w:rPr>
          <w:sz w:val="24"/>
          <w:szCs w:val="24"/>
        </w:rPr>
        <w:t>, assicurando l’equità e il rispetto dei diritti civili, sociali e sanitari dei cittadini.</w:t>
      </w:r>
      <w:r w:rsidR="00380D66" w:rsidRPr="005F4BA0">
        <w:rPr>
          <w:sz w:val="24"/>
          <w:szCs w:val="24"/>
        </w:rPr>
        <w:t xml:space="preserve"> </w:t>
      </w:r>
    </w:p>
    <w:p w14:paraId="648033F3" w14:textId="79955586" w:rsidR="00380D66" w:rsidRPr="00181CE9" w:rsidRDefault="0046362D" w:rsidP="00BC2D57">
      <w:pPr>
        <w:spacing w:after="0" w:line="240" w:lineRule="auto"/>
        <w:jc w:val="both"/>
        <w:rPr>
          <w:sz w:val="24"/>
          <w:szCs w:val="24"/>
        </w:rPr>
      </w:pPr>
      <w:r w:rsidRPr="00181CE9">
        <w:rPr>
          <w:sz w:val="24"/>
          <w:szCs w:val="24"/>
        </w:rPr>
        <w:t xml:space="preserve">“Salute, territorio e rapporto con il PNRR è un tema di grandissima attualità. E’ un’agenda politicamente trasversale </w:t>
      </w:r>
      <w:proofErr w:type="spellStart"/>
      <w:r w:rsidRPr="00181CE9">
        <w:rPr>
          <w:sz w:val="24"/>
          <w:szCs w:val="24"/>
        </w:rPr>
        <w:t>perchè</w:t>
      </w:r>
      <w:proofErr w:type="spellEnd"/>
      <w:r w:rsidRPr="00181CE9">
        <w:rPr>
          <w:sz w:val="24"/>
          <w:szCs w:val="24"/>
        </w:rPr>
        <w:t xml:space="preserve"> la lettura dei bisogni non ha colore politico”, ha precisato </w:t>
      </w:r>
      <w:r w:rsidRPr="00181CE9">
        <w:rPr>
          <w:b/>
          <w:bCs/>
          <w:sz w:val="24"/>
          <w:szCs w:val="24"/>
        </w:rPr>
        <w:t>Luca Vecchi</w:t>
      </w:r>
      <w:r w:rsidRPr="00181CE9">
        <w:rPr>
          <w:sz w:val="24"/>
          <w:szCs w:val="24"/>
        </w:rPr>
        <w:t xml:space="preserve">, </w:t>
      </w:r>
      <w:r w:rsidRPr="00181CE9">
        <w:rPr>
          <w:b/>
          <w:bCs/>
          <w:sz w:val="24"/>
          <w:szCs w:val="24"/>
        </w:rPr>
        <w:t>Delegato al Welfare ANCI e Sindaco di Reggio Emilia</w:t>
      </w:r>
      <w:r w:rsidRPr="00181CE9">
        <w:rPr>
          <w:sz w:val="24"/>
          <w:szCs w:val="24"/>
        </w:rPr>
        <w:t>. “La pandemia ci dice che siamo nel pieno di un’emergenza che attraversa covid ma arriva fino all’Ucraina, con il tema dell’accoglienza e dei problemi energetici ed economici. Per la prima volta temi internazionali diventano locali e cambiano la vita dei cittadini portando i sindaci a ripensare il sistema socio-sanitario e il ruolo della medicina territoriale nelle comunità. La riforma attuale</w:t>
      </w:r>
      <w:r w:rsidR="00312861">
        <w:rPr>
          <w:sz w:val="24"/>
          <w:szCs w:val="24"/>
        </w:rPr>
        <w:t xml:space="preserve"> è </w:t>
      </w:r>
      <w:r w:rsidRPr="00181CE9">
        <w:rPr>
          <w:sz w:val="24"/>
          <w:szCs w:val="24"/>
        </w:rPr>
        <w:t xml:space="preserve">di portata epocale”. </w:t>
      </w:r>
    </w:p>
    <w:p w14:paraId="2E03BABF" w14:textId="234ABBD5" w:rsidR="00157868" w:rsidRDefault="00E0463D" w:rsidP="00BC2D57">
      <w:pPr>
        <w:spacing w:after="0" w:line="240" w:lineRule="auto"/>
        <w:jc w:val="both"/>
        <w:rPr>
          <w:rFonts w:cstheme="minorHAnsi"/>
          <w:color w:val="222222"/>
          <w:sz w:val="24"/>
          <w:szCs w:val="24"/>
          <w:shd w:val="clear" w:color="auto" w:fill="FFFFFF"/>
        </w:rPr>
      </w:pPr>
      <w:r w:rsidRPr="00181CE9">
        <w:rPr>
          <w:rFonts w:cstheme="minorHAnsi"/>
          <w:color w:val="222222"/>
          <w:sz w:val="24"/>
          <w:szCs w:val="24"/>
          <w:shd w:val="clear" w:color="auto" w:fill="FFFFFF"/>
        </w:rPr>
        <w:t xml:space="preserve">“Come tutto il PNNR, anche le Missioni M5 e M6 sono composte di ‘azioni’ e di ‘riforme’. E’ il loro insieme che compone il Piano </w:t>
      </w:r>
      <w:r w:rsidRPr="00181CE9">
        <w:rPr>
          <w:rFonts w:cstheme="minorHAnsi"/>
          <w:b/>
          <w:color w:val="222222"/>
          <w:sz w:val="24"/>
          <w:szCs w:val="24"/>
          <w:shd w:val="clear" w:color="auto" w:fill="FFFFFF"/>
        </w:rPr>
        <w:t xml:space="preserve">– </w:t>
      </w:r>
      <w:r w:rsidRPr="00181CE9">
        <w:rPr>
          <w:rFonts w:cstheme="minorHAnsi"/>
          <w:bCs/>
          <w:color w:val="222222"/>
          <w:sz w:val="24"/>
          <w:szCs w:val="24"/>
          <w:shd w:val="clear" w:color="auto" w:fill="FFFFFF"/>
        </w:rPr>
        <w:t xml:space="preserve">ha sottolineato </w:t>
      </w:r>
      <w:r w:rsidRPr="00181CE9">
        <w:rPr>
          <w:rFonts w:cstheme="minorHAnsi"/>
          <w:b/>
          <w:color w:val="222222"/>
          <w:sz w:val="24"/>
          <w:szCs w:val="24"/>
          <w:shd w:val="clear" w:color="auto" w:fill="FFFFFF"/>
        </w:rPr>
        <w:t>Tiziana Frittelli</w:t>
      </w:r>
      <w:r w:rsidRPr="00181CE9">
        <w:rPr>
          <w:rFonts w:cstheme="minorHAnsi"/>
          <w:bCs/>
          <w:color w:val="222222"/>
          <w:sz w:val="24"/>
          <w:szCs w:val="24"/>
          <w:shd w:val="clear" w:color="auto" w:fill="FFFFFF"/>
        </w:rPr>
        <w:t xml:space="preserve"> </w:t>
      </w:r>
      <w:r w:rsidRPr="00312861">
        <w:rPr>
          <w:rFonts w:cstheme="minorHAnsi"/>
          <w:b/>
          <w:color w:val="222222"/>
          <w:sz w:val="24"/>
          <w:szCs w:val="24"/>
          <w:shd w:val="clear" w:color="auto" w:fill="FFFFFF"/>
        </w:rPr>
        <w:t xml:space="preserve">Presidente di </w:t>
      </w:r>
      <w:proofErr w:type="spellStart"/>
      <w:r w:rsidRPr="00312861">
        <w:rPr>
          <w:rFonts w:cstheme="minorHAnsi"/>
          <w:b/>
          <w:color w:val="222222"/>
          <w:sz w:val="24"/>
          <w:szCs w:val="24"/>
          <w:shd w:val="clear" w:color="auto" w:fill="FFFFFF"/>
        </w:rPr>
        <w:t>Federsanità</w:t>
      </w:r>
      <w:proofErr w:type="spellEnd"/>
      <w:r w:rsidRPr="00312861">
        <w:rPr>
          <w:rFonts w:cstheme="minorHAnsi"/>
          <w:b/>
          <w:color w:val="222222"/>
          <w:sz w:val="24"/>
          <w:szCs w:val="24"/>
          <w:shd w:val="clear" w:color="auto" w:fill="FFFFFF"/>
        </w:rPr>
        <w:t xml:space="preserve"> e Direttore generale dell’Ospedale San Giovanni Addolorata di Roma </w:t>
      </w:r>
      <w:r w:rsidRPr="00181CE9">
        <w:rPr>
          <w:rFonts w:cstheme="minorHAnsi"/>
          <w:b/>
          <w:color w:val="222222"/>
          <w:sz w:val="24"/>
          <w:szCs w:val="24"/>
          <w:shd w:val="clear" w:color="auto" w:fill="FFFFFF"/>
        </w:rPr>
        <w:t>-</w:t>
      </w:r>
      <w:r w:rsidRPr="00181CE9">
        <w:rPr>
          <w:rFonts w:cstheme="minorHAnsi"/>
          <w:color w:val="222222"/>
          <w:sz w:val="24"/>
          <w:szCs w:val="24"/>
          <w:shd w:val="clear" w:color="auto" w:fill="FFFFFF"/>
        </w:rPr>
        <w:t xml:space="preserve"> e una parte tiene l’altra. Per M5 abbiamo progettazioni nelle materie della non autosufficienza, disabilità e grave marginalità, unite a interventi legislativi per la non autosufficienza e la disabilità. Per M6 abbiamo progettazioni su Case e Ospedali della Comunità, COT, Assistenza domiciliare, unite al decreto legislativo sui nuovi assetti della sanità territoriale. Oltre le risorse, quindi, il PNNR reca un impulso alla riforma che forse in ambito sanitario e assistenziale è più rilevante delle stesse risorse. In termini prettamente sanitari, credo che il centro di questa azione possa essere definito come la creazione del sistema di assistenza esterno dall’ospedale. Non si tratta solo di sanità”.</w:t>
      </w:r>
    </w:p>
    <w:p w14:paraId="0514A683" w14:textId="044491B0" w:rsidR="007E0B7D" w:rsidRDefault="007E0B7D" w:rsidP="00BC2D57">
      <w:pPr>
        <w:spacing w:after="0" w:line="240" w:lineRule="auto"/>
        <w:jc w:val="both"/>
        <w:rPr>
          <w:rFonts w:cstheme="minorHAnsi"/>
          <w:color w:val="222222"/>
          <w:sz w:val="24"/>
          <w:szCs w:val="24"/>
          <w:shd w:val="clear" w:color="auto" w:fill="FFFFFF"/>
        </w:rPr>
      </w:pPr>
    </w:p>
    <w:p w14:paraId="5595B2DA" w14:textId="3AB8DF64" w:rsidR="007E0B7D" w:rsidRPr="00181CE9" w:rsidRDefault="007E0B7D" w:rsidP="00BC2D57">
      <w:pPr>
        <w:spacing w:after="0" w:line="240" w:lineRule="auto"/>
        <w:jc w:val="both"/>
        <w:rPr>
          <w:rFonts w:cstheme="minorHAnsi"/>
          <w:color w:val="222222"/>
          <w:sz w:val="24"/>
          <w:szCs w:val="24"/>
          <w:shd w:val="clear" w:color="auto" w:fill="FFFFFF"/>
        </w:rPr>
      </w:pPr>
      <w:r>
        <w:rPr>
          <w:rFonts w:cstheme="minorHAnsi"/>
          <w:color w:val="222222"/>
          <w:sz w:val="24"/>
          <w:szCs w:val="24"/>
          <w:shd w:val="clear" w:color="auto" w:fill="FFFFFF"/>
        </w:rPr>
        <w:t>Roma, 13 aprile 2020</w:t>
      </w:r>
    </w:p>
    <w:p w14:paraId="6D4F1B76" w14:textId="40A41EB5" w:rsidR="00E0463D" w:rsidRPr="00BC2D57" w:rsidRDefault="00E0463D" w:rsidP="00BC2D57">
      <w:pPr>
        <w:spacing w:after="0" w:line="240" w:lineRule="auto"/>
        <w:jc w:val="both"/>
        <w:rPr>
          <w:rFonts w:cstheme="minorHAnsi"/>
          <w:color w:val="222222"/>
          <w:sz w:val="24"/>
          <w:szCs w:val="24"/>
          <w:shd w:val="clear" w:color="auto" w:fill="FFFFFF"/>
        </w:rPr>
      </w:pPr>
    </w:p>
    <w:p w14:paraId="69B6D829" w14:textId="77777777" w:rsidR="00640A3B" w:rsidRPr="000D0DF6" w:rsidRDefault="00640A3B" w:rsidP="00BC2D57">
      <w:pPr>
        <w:spacing w:after="0" w:line="240" w:lineRule="auto"/>
        <w:jc w:val="both"/>
        <w:rPr>
          <w:rFonts w:cstheme="minorHAnsi"/>
          <w:color w:val="222222"/>
          <w:sz w:val="24"/>
          <w:szCs w:val="24"/>
          <w:shd w:val="clear" w:color="auto" w:fill="FFFFFF"/>
        </w:rPr>
      </w:pPr>
    </w:p>
    <w:p w14:paraId="37CFB2BB" w14:textId="70FEE7CB" w:rsidR="00833794" w:rsidRPr="000D0DF6" w:rsidRDefault="00833794" w:rsidP="00BC2D57">
      <w:pPr>
        <w:spacing w:after="0" w:line="240" w:lineRule="auto"/>
        <w:jc w:val="both"/>
        <w:rPr>
          <w:rFonts w:cstheme="minorHAnsi"/>
          <w:color w:val="222222"/>
          <w:sz w:val="24"/>
          <w:szCs w:val="24"/>
          <w:shd w:val="clear" w:color="auto" w:fill="FFFFFF"/>
        </w:rPr>
      </w:pPr>
    </w:p>
    <w:sectPr w:rsidR="00833794" w:rsidRPr="000D0D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62"/>
    <w:rsid w:val="00062184"/>
    <w:rsid w:val="000660C1"/>
    <w:rsid w:val="000748B8"/>
    <w:rsid w:val="000A67E4"/>
    <w:rsid w:val="000D0DF6"/>
    <w:rsid w:val="00152162"/>
    <w:rsid w:val="00156C94"/>
    <w:rsid w:val="00157868"/>
    <w:rsid w:val="00163043"/>
    <w:rsid w:val="00165AAD"/>
    <w:rsid w:val="00170CB5"/>
    <w:rsid w:val="00181CE9"/>
    <w:rsid w:val="001D7B8C"/>
    <w:rsid w:val="00251AA6"/>
    <w:rsid w:val="00307BFE"/>
    <w:rsid w:val="00312861"/>
    <w:rsid w:val="00371640"/>
    <w:rsid w:val="00380D66"/>
    <w:rsid w:val="003E4849"/>
    <w:rsid w:val="003F1067"/>
    <w:rsid w:val="004210F0"/>
    <w:rsid w:val="0046362D"/>
    <w:rsid w:val="0047374B"/>
    <w:rsid w:val="00492D5C"/>
    <w:rsid w:val="004B7644"/>
    <w:rsid w:val="005835DD"/>
    <w:rsid w:val="00596863"/>
    <w:rsid w:val="00597F0A"/>
    <w:rsid w:val="005F4BA0"/>
    <w:rsid w:val="00640A3B"/>
    <w:rsid w:val="00664BE2"/>
    <w:rsid w:val="006713B7"/>
    <w:rsid w:val="00681621"/>
    <w:rsid w:val="00683567"/>
    <w:rsid w:val="006955E1"/>
    <w:rsid w:val="006F0AC9"/>
    <w:rsid w:val="00701D16"/>
    <w:rsid w:val="00704A9A"/>
    <w:rsid w:val="0072085E"/>
    <w:rsid w:val="00790810"/>
    <w:rsid w:val="007936BA"/>
    <w:rsid w:val="007C0C48"/>
    <w:rsid w:val="007E0B7D"/>
    <w:rsid w:val="00833794"/>
    <w:rsid w:val="00842034"/>
    <w:rsid w:val="008462BC"/>
    <w:rsid w:val="00850483"/>
    <w:rsid w:val="008D3564"/>
    <w:rsid w:val="00A12813"/>
    <w:rsid w:val="00A75DB3"/>
    <w:rsid w:val="00AB3A74"/>
    <w:rsid w:val="00AD2206"/>
    <w:rsid w:val="00AE6B11"/>
    <w:rsid w:val="00B418F9"/>
    <w:rsid w:val="00BC2D57"/>
    <w:rsid w:val="00C26656"/>
    <w:rsid w:val="00C920FC"/>
    <w:rsid w:val="00CF49EE"/>
    <w:rsid w:val="00CF7609"/>
    <w:rsid w:val="00CF78EC"/>
    <w:rsid w:val="00D202A9"/>
    <w:rsid w:val="00D94447"/>
    <w:rsid w:val="00E0463D"/>
    <w:rsid w:val="00E80FCF"/>
    <w:rsid w:val="00E85503"/>
    <w:rsid w:val="00E87CFE"/>
    <w:rsid w:val="00F42972"/>
    <w:rsid w:val="00F728BE"/>
    <w:rsid w:val="00FA7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6B01"/>
  <w15:docId w15:val="{837FA0A1-5FC0-48C2-B9DF-83D65F26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26656"/>
    <w:rPr>
      <w:i/>
      <w:iCs/>
    </w:rPr>
  </w:style>
  <w:style w:type="character" w:styleId="Enfasigrassetto">
    <w:name w:val="Strong"/>
    <w:basedOn w:val="Carpredefinitoparagrafo"/>
    <w:uiPriority w:val="22"/>
    <w:qFormat/>
    <w:rsid w:val="00C26656"/>
    <w:rPr>
      <w:b/>
      <w:bCs/>
    </w:rPr>
  </w:style>
  <w:style w:type="paragraph" w:styleId="Testofumetto">
    <w:name w:val="Balloon Text"/>
    <w:basedOn w:val="Normale"/>
    <w:link w:val="TestofumettoCarattere"/>
    <w:uiPriority w:val="99"/>
    <w:semiHidden/>
    <w:unhideWhenUsed/>
    <w:rsid w:val="00FA7E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7E89"/>
    <w:rPr>
      <w:rFonts w:ascii="Tahoma" w:hAnsi="Tahoma" w:cs="Tahoma"/>
      <w:sz w:val="16"/>
      <w:szCs w:val="16"/>
    </w:rPr>
  </w:style>
  <w:style w:type="table" w:styleId="Grigliatabella">
    <w:name w:val="Table Grid"/>
    <w:basedOn w:val="Tabellanormale"/>
    <w:uiPriority w:val="59"/>
    <w:unhideWhenUsed/>
    <w:rsid w:val="00FA7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A12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6312">
      <w:bodyDiv w:val="1"/>
      <w:marLeft w:val="0"/>
      <w:marRight w:val="0"/>
      <w:marTop w:val="0"/>
      <w:marBottom w:val="0"/>
      <w:divBdr>
        <w:top w:val="none" w:sz="0" w:space="0" w:color="auto"/>
        <w:left w:val="none" w:sz="0" w:space="0" w:color="auto"/>
        <w:bottom w:val="none" w:sz="0" w:space="0" w:color="auto"/>
        <w:right w:val="none" w:sz="0" w:space="0" w:color="auto"/>
      </w:divBdr>
      <w:divsChild>
        <w:div w:id="1215120838">
          <w:marLeft w:val="0"/>
          <w:marRight w:val="0"/>
          <w:marTop w:val="0"/>
          <w:marBottom w:val="0"/>
          <w:divBdr>
            <w:top w:val="none" w:sz="0" w:space="0" w:color="auto"/>
            <w:left w:val="none" w:sz="0" w:space="0" w:color="auto"/>
            <w:bottom w:val="none" w:sz="0" w:space="0" w:color="auto"/>
            <w:right w:val="none" w:sz="0" w:space="0" w:color="auto"/>
          </w:divBdr>
        </w:div>
        <w:div w:id="1485925124">
          <w:marLeft w:val="0"/>
          <w:marRight w:val="0"/>
          <w:marTop w:val="0"/>
          <w:marBottom w:val="0"/>
          <w:divBdr>
            <w:top w:val="none" w:sz="0" w:space="0" w:color="auto"/>
            <w:left w:val="none" w:sz="0" w:space="0" w:color="auto"/>
            <w:bottom w:val="none" w:sz="0" w:space="0" w:color="auto"/>
            <w:right w:val="none" w:sz="0" w:space="0" w:color="auto"/>
          </w:divBdr>
        </w:div>
      </w:divsChild>
    </w:div>
    <w:div w:id="7683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customXml" Target="../customXml/item3.xml" /><Relationship Id="rId7" Type="http://schemas.openxmlformats.org/officeDocument/2006/relationships/image" Target="media/image1.jpe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BC393287013F5448C9BF460C9736267" ma:contentTypeVersion="13" ma:contentTypeDescription="Creare un nuovo documento." ma:contentTypeScope="" ma:versionID="a36af6bd3d80396c42b716dad6f4903f">
  <xsd:schema xmlns:xsd="http://www.w3.org/2001/XMLSchema" xmlns:xs="http://www.w3.org/2001/XMLSchema" xmlns:p="http://schemas.microsoft.com/office/2006/metadata/properties" xmlns:ns2="4c100fb6-fddf-42d8-9070-0d5180fa0df8" xmlns:ns3="e33446fe-9119-42ca-8397-eec17cdd1d4f" targetNamespace="http://schemas.microsoft.com/office/2006/metadata/properties" ma:root="true" ma:fieldsID="6fe4f557dd330eea1aa40b08f0dbd71e" ns2:_="" ns3:_="">
    <xsd:import namespace="4c100fb6-fddf-42d8-9070-0d5180fa0df8"/>
    <xsd:import namespace="e33446fe-9119-42ca-8397-eec17cdd1d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00fb6-fddf-42d8-9070-0d5180fa0df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446fe-9119-42ca-8397-eec17cdd1d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7F2F7-93EE-4B5D-89EE-28E3C708B8FB}">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537F34F-6575-463F-A805-7E83DE30BE47}">
  <ds:schemaRefs>
    <ds:schemaRef ds:uri="http://schemas.microsoft.com/sharepoint/v3/contenttype/forms"/>
  </ds:schemaRefs>
</ds:datastoreItem>
</file>

<file path=customXml/itemProps3.xml><?xml version="1.0" encoding="utf-8"?>
<ds:datastoreItem xmlns:ds="http://schemas.openxmlformats.org/officeDocument/2006/customXml" ds:itemID="{8BD0214E-63BE-47B3-BF0F-0D220BC1727E}">
  <ds:schemaRefs>
    <ds:schemaRef ds:uri="http://schemas.microsoft.com/office/2006/metadata/contentType"/>
    <ds:schemaRef ds:uri="http://schemas.microsoft.com/office/2006/metadata/properties/metaAttributes"/>
    <ds:schemaRef ds:uri="http://www.w3.org/2000/xmlns/"/>
    <ds:schemaRef ds:uri="http://www.w3.org/2001/XMLSchema"/>
    <ds:schemaRef ds:uri="4c100fb6-fddf-42d8-9070-0d5180fa0df8"/>
    <ds:schemaRef ds:uri="e33446fe-9119-42ca-8397-eec17cdd1d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Bonacci Teresa</dc:creator>
  <cp:lastModifiedBy>Utente guest</cp:lastModifiedBy>
  <cp:revision>2</cp:revision>
  <cp:lastPrinted>2022-04-13T10:35:00Z</cp:lastPrinted>
  <dcterms:created xsi:type="dcterms:W3CDTF">2022-04-13T11:00:00Z</dcterms:created>
  <dcterms:modified xsi:type="dcterms:W3CDTF">2022-04-13T11:00:00Z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0x0101004BC393287013F5448C9BF460C9736267</vt:lpwstr>
  </property>
</Properties>
</file>